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26" w:rsidRDefault="00085E26" w:rsidP="00823C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4950" cy="508642"/>
            <wp:effectExtent l="19050" t="0" r="0" b="0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E6C" w:rsidRDefault="00724D91" w:rsidP="00EB2E6C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E6C">
        <w:rPr>
          <w:rFonts w:ascii="Times New Roman" w:hAnsi="Times New Roman" w:cs="Times New Roman"/>
          <w:b/>
          <w:sz w:val="28"/>
          <w:szCs w:val="28"/>
        </w:rPr>
        <w:t>Новый законопроект позволит отследить реестровые ошибки</w:t>
      </w:r>
    </w:p>
    <w:p w:rsidR="00EB2E6C" w:rsidRPr="00EB2E6C" w:rsidRDefault="00EB2E6C" w:rsidP="00EB2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E6C">
        <w:rPr>
          <w:rFonts w:ascii="Times New Roman" w:hAnsi="Times New Roman" w:cs="Times New Roman"/>
          <w:sz w:val="28"/>
          <w:szCs w:val="28"/>
        </w:rPr>
        <w:t xml:space="preserve">Правительство России одобрило и внесло в Госдуму проект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B2E6C">
        <w:rPr>
          <w:rFonts w:ascii="Times New Roman" w:hAnsi="Times New Roman" w:cs="Times New Roman"/>
          <w:sz w:val="28"/>
          <w:szCs w:val="28"/>
        </w:rPr>
        <w:t>едерального закона № 962484-7 «О внесении изменений в Федеральный закон «О государственной регистрации недвижимости» и иные законодательные акты Российской Федерации (в сф</w:t>
      </w:r>
      <w:bookmarkStart w:id="0" w:name="_GoBack"/>
      <w:bookmarkEnd w:id="0"/>
      <w:r w:rsidRPr="00EB2E6C">
        <w:rPr>
          <w:rFonts w:ascii="Times New Roman" w:hAnsi="Times New Roman" w:cs="Times New Roman"/>
          <w:sz w:val="28"/>
          <w:szCs w:val="28"/>
        </w:rPr>
        <w:t>ере государственного кадастрового учета и государственной регистрации прав)». Законопроект, в частности, уточняет порядок информационного взаимодействия кадастрового инженера и органа регистрации прав посредством электронного сервиса «Личный кабинет кадастрового инженера».</w:t>
      </w:r>
    </w:p>
    <w:p w:rsidR="00EB2E6C" w:rsidRDefault="00EB2E6C" w:rsidP="00EB2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посредством электронного сервиса орган регистрации прав будет уведомлять кадастровых инженеров в случаях:</w:t>
      </w:r>
    </w:p>
    <w:p w:rsidR="00EB2E6C" w:rsidRDefault="00EB2E6C" w:rsidP="00EB2E6C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кадастрового учета и государственной регистрации прав либо государственного кадастрового учета земельных участков, в отношении которых кадастровым инженером был оформлен акт согласования местоположения границ;</w:t>
      </w:r>
    </w:p>
    <w:p w:rsidR="00EB2E6C" w:rsidRDefault="00EB2E6C" w:rsidP="00EB2E6C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приостановления государственного кадастрового учета и государственной регистрации прав либо приостановления государственного кадастрового учета, если такое решение принято по результатам рассмотрения документов, подготовленных кадастровым инженером;</w:t>
      </w:r>
    </w:p>
    <w:p w:rsidR="00EB2E6C" w:rsidRDefault="00EB2E6C" w:rsidP="00EB2E6C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реестровой ошибки, содержащейся в подготовленных кадастровым инженером документах и воспроизведенной в ЕГРН.</w:t>
      </w:r>
    </w:p>
    <w:p w:rsidR="00507D92" w:rsidRDefault="00EB2E6C" w:rsidP="00EB2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E6C">
        <w:rPr>
          <w:rFonts w:ascii="Times New Roman" w:hAnsi="Times New Roman" w:cs="Times New Roman"/>
          <w:i/>
          <w:sz w:val="28"/>
          <w:szCs w:val="28"/>
        </w:rPr>
        <w:t xml:space="preserve">«Подобное расширение возможностей сервиса необходимо, во-первых, чтобы повысить информированность кадастровых инженеров о решениях, которые орган регистрации прав принимает на основании подготовленных </w:t>
      </w:r>
      <w:r w:rsidRPr="00EB2E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ими документов. </w:t>
      </w:r>
      <w:r w:rsidRPr="00EB2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Так, инженер сможет получать всю информацию по движению своих документов, и это исключит необходимость каких-либо излишних контактов с органом.</w:t>
      </w:r>
      <w:r w:rsidRPr="00EB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6C">
        <w:rPr>
          <w:rFonts w:ascii="Times New Roman" w:hAnsi="Times New Roman" w:cs="Times New Roman"/>
          <w:i/>
          <w:sz w:val="28"/>
          <w:szCs w:val="28"/>
        </w:rPr>
        <w:t>Во-вторых, безусловно, этот шаг повышает качество госуслуг по кадастровому учету и регистрации прав. Так, например, станет проще отслеживать и исправлять реестровые ошибки»</w:t>
      </w:r>
      <w:r w:rsidRPr="00EB2E6C">
        <w:rPr>
          <w:rFonts w:ascii="Times New Roman" w:hAnsi="Times New Roman" w:cs="Times New Roman"/>
          <w:sz w:val="28"/>
          <w:szCs w:val="28"/>
        </w:rPr>
        <w:t xml:space="preserve">, – прокомментировал </w:t>
      </w:r>
      <w:r w:rsidRPr="00EB2E6C">
        <w:rPr>
          <w:rFonts w:ascii="Times New Roman" w:hAnsi="Times New Roman" w:cs="Times New Roman"/>
          <w:b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EB2E6C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 w:rsidRPr="00EB2E6C">
        <w:rPr>
          <w:rFonts w:ascii="Times New Roman" w:hAnsi="Times New Roman" w:cs="Times New Roman"/>
          <w:sz w:val="28"/>
          <w:szCs w:val="28"/>
        </w:rPr>
        <w:t>.</w:t>
      </w:r>
    </w:p>
    <w:p w:rsidR="00EB2E6C" w:rsidRPr="00EB2E6C" w:rsidRDefault="00EB2E6C" w:rsidP="00EB2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309" w:rsidRPr="00C608DC" w:rsidRDefault="00507D92" w:rsidP="00C608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07D92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D14309" w:rsidRPr="00C608DC" w:rsidSect="0053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9B6"/>
    <w:rsid w:val="00054D6D"/>
    <w:rsid w:val="00067C0C"/>
    <w:rsid w:val="00085E26"/>
    <w:rsid w:val="000C2296"/>
    <w:rsid w:val="000D07BB"/>
    <w:rsid w:val="00101608"/>
    <w:rsid w:val="001378AE"/>
    <w:rsid w:val="00147EDF"/>
    <w:rsid w:val="001B1312"/>
    <w:rsid w:val="002403C2"/>
    <w:rsid w:val="002428D6"/>
    <w:rsid w:val="002C625A"/>
    <w:rsid w:val="00322083"/>
    <w:rsid w:val="00366346"/>
    <w:rsid w:val="003739B6"/>
    <w:rsid w:val="0042271A"/>
    <w:rsid w:val="004661AC"/>
    <w:rsid w:val="004F0429"/>
    <w:rsid w:val="00507D92"/>
    <w:rsid w:val="00534DE8"/>
    <w:rsid w:val="0054442C"/>
    <w:rsid w:val="00584E9C"/>
    <w:rsid w:val="00592D10"/>
    <w:rsid w:val="005B3DB1"/>
    <w:rsid w:val="005D69CA"/>
    <w:rsid w:val="005F1393"/>
    <w:rsid w:val="007021A1"/>
    <w:rsid w:val="00724D91"/>
    <w:rsid w:val="00727A04"/>
    <w:rsid w:val="007355D3"/>
    <w:rsid w:val="00745D86"/>
    <w:rsid w:val="00823CA0"/>
    <w:rsid w:val="0086752D"/>
    <w:rsid w:val="00867C63"/>
    <w:rsid w:val="008C1ACF"/>
    <w:rsid w:val="0096743A"/>
    <w:rsid w:val="00975820"/>
    <w:rsid w:val="00981F5F"/>
    <w:rsid w:val="009E353D"/>
    <w:rsid w:val="009F6478"/>
    <w:rsid w:val="00A2657A"/>
    <w:rsid w:val="00A432F6"/>
    <w:rsid w:val="00AE627A"/>
    <w:rsid w:val="00B15110"/>
    <w:rsid w:val="00B2623E"/>
    <w:rsid w:val="00B72DB7"/>
    <w:rsid w:val="00B76084"/>
    <w:rsid w:val="00C03FB5"/>
    <w:rsid w:val="00C13F22"/>
    <w:rsid w:val="00C322A6"/>
    <w:rsid w:val="00C338A1"/>
    <w:rsid w:val="00C608DC"/>
    <w:rsid w:val="00D03D7B"/>
    <w:rsid w:val="00D14309"/>
    <w:rsid w:val="00D4018D"/>
    <w:rsid w:val="00D52D32"/>
    <w:rsid w:val="00DC75DC"/>
    <w:rsid w:val="00DD2B33"/>
    <w:rsid w:val="00E01261"/>
    <w:rsid w:val="00E5736A"/>
    <w:rsid w:val="00EB2E6C"/>
    <w:rsid w:val="00F1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5E2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31</cp:revision>
  <dcterms:created xsi:type="dcterms:W3CDTF">2020-03-12T06:41:00Z</dcterms:created>
  <dcterms:modified xsi:type="dcterms:W3CDTF">2020-06-03T08:26:00Z</dcterms:modified>
</cp:coreProperties>
</file>