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53AA" w:rsidRPr="00457E42" w:rsidRDefault="00C422D4" w:rsidP="003B28F7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«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БИТКОВСКИЙ ВЕСТНИК»</w:t>
      </w:r>
    </w:p>
    <w:p w:rsidR="00BB53AA" w:rsidRPr="00457E42" w:rsidRDefault="00FD4998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</w:pPr>
      <w:r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№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001B5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12</w:t>
      </w:r>
      <w:r w:rsidR="00F1566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(</w:t>
      </w:r>
      <w:r w:rsidR="00001B5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323</w:t>
      </w:r>
      <w:r w:rsidR="005200D3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)</w:t>
      </w:r>
      <w:r w:rsidR="001C673E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001B5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28</w:t>
      </w:r>
      <w:r w:rsidR="00565978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</w:t>
      </w:r>
      <w:r w:rsidR="00001B5F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июня</w:t>
      </w:r>
      <w:r w:rsidR="00594DDC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202</w:t>
      </w:r>
      <w:r w:rsidR="00A3599D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>4</w:t>
      </w:r>
      <w:r w:rsidR="00BB53AA" w:rsidRPr="00457E42">
        <w:rPr>
          <w:rFonts w:ascii="Times New Roman" w:eastAsia="Calibri" w:hAnsi="Times New Roman" w:cs="Times New Roman"/>
          <w:b/>
          <w:i/>
          <w:color w:val="000000" w:themeColor="text1"/>
          <w:sz w:val="56"/>
          <w:szCs w:val="72"/>
          <w:lang w:eastAsia="ru-RU"/>
        </w:rPr>
        <w:t xml:space="preserve"> года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color w:val="000000" w:themeColor="text1"/>
          <w:sz w:val="24"/>
          <w:szCs w:val="32"/>
          <w:lang w:eastAsia="ru-RU"/>
        </w:rPr>
        <w:t>Информационный бюллетень органов местного самоуправления</w:t>
      </w:r>
    </w:p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Битковского сельсовета</w:t>
      </w:r>
    </w:p>
    <w:p w:rsidR="00BB53AA" w:rsidRPr="00457E42" w:rsidRDefault="00BB53AA" w:rsidP="003B28F7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</w:pPr>
      <w:r w:rsidRPr="00457E42">
        <w:rPr>
          <w:rFonts w:ascii="Times New Roman" w:eastAsia="Calibri" w:hAnsi="Times New Roman" w:cs="Times New Roman"/>
          <w:b/>
          <w:i/>
          <w:color w:val="000000" w:themeColor="text1"/>
          <w:sz w:val="28"/>
          <w:szCs w:val="32"/>
          <w:lang w:eastAsia="ru-RU"/>
        </w:rPr>
        <w:t>Сузунского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457E42" w:rsidRPr="00457E42" w:rsidTr="008D401F">
        <w:trPr>
          <w:trHeight w:val="419"/>
        </w:trPr>
        <w:tc>
          <w:tcPr>
            <w:tcW w:w="4468" w:type="dxa"/>
          </w:tcPr>
          <w:p w:rsidR="00BB53AA" w:rsidRPr="00457E42" w:rsidRDefault="00BB53AA" w:rsidP="003B28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</w:pPr>
            <w:r w:rsidRPr="00457E42">
              <w:rPr>
                <w:rFonts w:ascii="Times New Roman" w:eastAsia="Times New Roman" w:hAnsi="Times New Roman" w:cs="Times New Roman"/>
                <w:b/>
                <w:i/>
                <w:color w:val="000000" w:themeColor="text1"/>
                <w:sz w:val="32"/>
                <w:szCs w:val="32"/>
                <w:lang w:eastAsia="ru-RU"/>
              </w:rPr>
              <w:t>Из официальных источников</w:t>
            </w:r>
          </w:p>
        </w:tc>
      </w:tr>
    </w:tbl>
    <w:p w:rsidR="00BB53AA" w:rsidRPr="00457E42" w:rsidRDefault="00BB53AA" w:rsidP="003B28F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ru-RU"/>
        </w:rPr>
      </w:pPr>
    </w:p>
    <w:p w:rsidR="002B7837" w:rsidRPr="00A3599D" w:rsidRDefault="002B7837" w:rsidP="001B7298">
      <w:pPr>
        <w:spacing w:after="0" w:line="240" w:lineRule="auto"/>
        <w:rPr>
          <w:rFonts w:ascii="Times New Roman" w:eastAsia="Calibri" w:hAnsi="Times New Roman" w:cs="Times New Roman"/>
          <w:sz w:val="20"/>
        </w:rPr>
      </w:pPr>
    </w:p>
    <w:p w:rsidR="00132B71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Новосибирской области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сорок пятой сессии 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                                       с. Битки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№ 13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решение тридцать восьмой сессии Совета депутатов Битковского сельсовета Сузунского района новосибирской областиот 26.12.2023 № 50 «О бюджете Битковского сельсовета Сузунского района Новосибирской области на 2024 год и плановый период 2025 – 2026 годов»</w:t>
      </w:r>
    </w:p>
    <w:p w:rsidR="00AC7B69" w:rsidRPr="00AC7B69" w:rsidRDefault="00AC7B69" w:rsidP="00AC7B69">
      <w:pPr>
        <w:tabs>
          <w:tab w:val="left" w:pos="6237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Битковского сельсовета Сузунского района Новосибирской области, Совет депутатов Битковского сельсовета Сузунского района Новосибирской области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1. Внести в решение тридцать восьмой сессии Совета депутатов Битковского сельсовета Сузунского района Новосибирской области от 26.12.2023 № 50 «О бюджете Битковского сельсовета Сузунского района Новосибирской области на 2024 год и плановый период  2025 - 2026 годов (в редакции от 19.02.2024 № 1, от 28.03.2024 № 3, от 16.04.2024 № 7, от 15.05.2024 № 8, 20.05.2024 № 9) следующие изменения: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1.1.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Пункт 1 статьи 1изложить в следующей редакции:</w:t>
      </w:r>
    </w:p>
    <w:p w:rsidR="00AC7B69" w:rsidRPr="00AC7B69" w:rsidRDefault="00AC7B69" w:rsidP="00AC7B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«1. Утвердить основные характеристики бюджета Битковского сельсовета Сузунского района Новосибирской области (далее – местный бюджет) на 2024 год:</w:t>
      </w:r>
    </w:p>
    <w:p w:rsidR="00AC7B69" w:rsidRPr="00AC7B69" w:rsidRDefault="00AC7B69" w:rsidP="00AC7B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 прогнозируемый общий объем доходов местного бюджета в сумме     </w:t>
      </w:r>
    </w:p>
    <w:p w:rsidR="00AC7B69" w:rsidRPr="00AC7B69" w:rsidRDefault="00AC7B69" w:rsidP="00AC7B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20 387 067,60 рублей, в том числе объем безвозмездных поступлений в сумме 16 710 587,60 рублей, из них объем межбюджетных трансфертов, получаемых из других бюджетов бюджетной системы Российской Федерации, в сумме 16 710 587,60  рублей, в том числе объем субсидий, субвенций и иных межбюджетных трансфертов, имеющих целевое назначение, в сумме 9 898 187,60 рублей. </w:t>
      </w:r>
    </w:p>
    <w:p w:rsidR="00AC7B69" w:rsidRPr="00AC7B69" w:rsidRDefault="00AC7B69" w:rsidP="00AC7B6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2) общий объем расходов местного бюджета в сумме 22 067 556,96</w:t>
      </w:r>
      <w:r w:rsidRPr="00AC7B69"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рублей.</w:t>
      </w:r>
    </w:p>
    <w:p w:rsidR="00AC7B69" w:rsidRPr="00AC7B69" w:rsidRDefault="00AC7B69" w:rsidP="00AC7B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3) дефицит местного бюджета в сумме 1 680 489,36</w:t>
      </w:r>
      <w:r w:rsidRPr="00AC7B69">
        <w:rPr>
          <w:rFonts w:ascii="Arial" w:eastAsia="Times New Roman" w:hAnsi="Arial" w:cs="Arial"/>
          <w:sz w:val="20"/>
          <w:szCs w:val="20"/>
          <w:lang w:eastAsia="x-none"/>
        </w:rPr>
        <w:t xml:space="preserve"> 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рублей»;</w:t>
      </w:r>
    </w:p>
    <w:p w:rsidR="00AC7B69" w:rsidRPr="00AC7B69" w:rsidRDefault="00AC7B69" w:rsidP="00AC7B6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 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1.2. Утвердить таблицу 1 приложения 2 «Распределение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годов» в прилагаемой редакции;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1.3.  Утвердить таблицу 1 приложения 3 «Распределение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и плановый период 2025 и 2026 годов» в прилагаемой редакции;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1.4. Утвердить таблицу 1 приложения 4  «Ведомственная структура расходов бюджета Битковского сельсовета Сузунского района Новосибирской области  на 2024 год и плановый период 2025 и 2026 годов» в прилагаемой редакции;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1.5. Утвердить таблицу 1 приложения 7  «Источники финансирования дефицита бюджета Битковского сельсовета Сузунского района Новосибирской области на 2024 год и плановый период 2025 и 2026 годов» в прилагаемой редакции.</w:t>
      </w:r>
    </w:p>
    <w:p w:rsidR="00AC7B69" w:rsidRPr="00AC7B69" w:rsidRDefault="00AC7B69" w:rsidP="00AC7B69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Председатель Совета депутатов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</w:t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2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45 сессии Совета депутатов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от 21.06.2024 № 13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Распределение бюджетных ассигнований бюджета Битковского сельсовета Сузунского района Новосибирской области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2024 год и плановый период 2025 и 2026 годов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19"/>
        <w:gridCol w:w="443"/>
        <w:gridCol w:w="494"/>
        <w:gridCol w:w="1466"/>
        <w:gridCol w:w="617"/>
        <w:gridCol w:w="1366"/>
        <w:gridCol w:w="1366"/>
        <w:gridCol w:w="1366"/>
      </w:tblGrid>
      <w:tr w:rsidR="00AC7B69" w:rsidRPr="00AC7B69" w:rsidTr="00AC7B69">
        <w:trPr>
          <w:trHeight w:val="31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611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6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6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0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1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255"/>
        </w:trPr>
        <w:tc>
          <w:tcPr>
            <w:tcW w:w="17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65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6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4 839 251,72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4 624 029,54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4 797 122,47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3 647 542,72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3 647 542,72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3 517 351,72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77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496 050,30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488 742,60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341 337,60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327 217,60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338 337,60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8 511 093,05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5 629 587,70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9 610 497,39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8 509 093,05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5 627 587,70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9 608 497,39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46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378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5 831 147,41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1 236 319,36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1 245 788,93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54 721,32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5 776 426,09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1 225 443,36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1 234 912,93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20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52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3 216 986,32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431 374,98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440 844,55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83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1 878 014,48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1 878 014,48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1 878 014,48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мероприятия по проведению ремонтно-реставрационных и благоустроительных работ на воинских захоронениях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ФИЗИЧЕСКАЯ КУЛЬТУРА И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Массовый спорт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52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20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24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6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22 067 556,96</w:t>
            </w:r>
          </w:p>
        </w:tc>
        <w:tc>
          <w:tcPr>
            <w:tcW w:w="6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6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C7B69" w:rsidRPr="00AC7B69" w:rsidRDefault="00AC7B69" w:rsidP="00F36FA7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Приложение 3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45 сессии Совета депутатов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от 21.06.2024 № 13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Распределение бюджетных ассигнований бюджета Битковского сельсовета Сузунского района Новосибирской области по целевым статьям (муниципальным программам и непрограммным направлениям деятельности, группам и подгруппам видов расходов классификации расходов бюджета  на 2024 год </w:t>
      </w: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и плановый период 2025 и 2026 годов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018"/>
        <w:gridCol w:w="1466"/>
        <w:gridCol w:w="617"/>
        <w:gridCol w:w="444"/>
        <w:gridCol w:w="494"/>
        <w:gridCol w:w="1366"/>
        <w:gridCol w:w="1366"/>
        <w:gridCol w:w="1366"/>
      </w:tblGrid>
      <w:tr w:rsidR="00AC7B69" w:rsidRPr="00AC7B69" w:rsidTr="00AC7B69">
        <w:trPr>
          <w:trHeight w:val="375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2024 год</w:t>
            </w:r>
          </w:p>
        </w:tc>
        <w:tc>
          <w:tcPr>
            <w:tcW w:w="597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  <w:tc>
          <w:tcPr>
            <w:tcW w:w="5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2026 год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2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59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97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7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300"/>
        </w:trPr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9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40.0.00.0310W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161 525,00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43.0.00.0314W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44.0.00.0315W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45.0.00.0412W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46.0.00.0413W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52.0.00.0504W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2 558 439,77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793 068,38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Уличное освещение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706 949,12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Озеленение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45 839,16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92 100,15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Содержание памятников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174 436,00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490 843,90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56.0.00.05036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136 644,20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20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56.0.00.70240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691 627,24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52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56.0.00.S0240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19 339 592,19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11 680 107,32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16 100 489,01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3 517 351,72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2 363 839,00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1 149 868,20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3 644,52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6 672,00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88.0.00.01045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122 990,00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88.0.00.01061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262 173,34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54 600,00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257 173,34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88.0.00.01132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пожарной безопасности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88.0.00.03102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326 217,60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88.0.00.03141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1 307,70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1 223 335,36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2 048 564,86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88.0.00.04092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444 823,67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88.0.00.04093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536 764,51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88.0.00.05014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88.0.00.05016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43 845,32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46 111,10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431 330,69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88.0.00.08011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1 821 491,00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88.0.00.10011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88.0.00.11021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183 648,00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167 000,00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182 748,00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88.0.00.51180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88.0.00.70190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88.0.00.70510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46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88.0.00.70760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6 222 624,87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3 530 147,70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88.0.00.99990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218 153,50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мероприятия по проведению ремонтно-реставрационных и благоустроительных работ на воинских захоронениях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88.0.00.L2991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56 523,48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88.0.00.L5765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1 491 842,87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78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88.0.00.S0760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81 544,64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48 875,14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F36FA7">
        <w:trPr>
          <w:trHeight w:val="77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88.0.00.S5035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42,45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44,29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88.0.F2.00000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83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88.0.F2.55550</w:t>
            </w:r>
          </w:p>
        </w:tc>
        <w:tc>
          <w:tcPr>
            <w:tcW w:w="3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1 678 989,90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724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расходов</w:t>
            </w:r>
          </w:p>
        </w:tc>
        <w:tc>
          <w:tcPr>
            <w:tcW w:w="5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9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22 067 556,96</w:t>
            </w:r>
          </w:p>
        </w:tc>
        <w:tc>
          <w:tcPr>
            <w:tcW w:w="59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57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16 900 557,39</w:t>
            </w:r>
          </w:p>
        </w:tc>
      </w:tr>
    </w:tbl>
    <w:p w:rsid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4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45 сессии Совета депутатов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от 21.06.2024 № 13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Ведомственная структура расходов бюджета Битковского сельсовета Сузунского района Новосибирской области  на 2024 год и плановый период 2025 и 2026 годов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889"/>
        <w:gridCol w:w="690"/>
        <w:gridCol w:w="421"/>
        <w:gridCol w:w="466"/>
        <w:gridCol w:w="1341"/>
        <w:gridCol w:w="577"/>
        <w:gridCol w:w="1251"/>
        <w:gridCol w:w="1251"/>
        <w:gridCol w:w="1251"/>
      </w:tblGrid>
      <w:tr w:rsidR="00AC7B69" w:rsidRPr="00AC7B69" w:rsidTr="00AC7B69">
        <w:trPr>
          <w:trHeight w:val="375"/>
        </w:trPr>
        <w:tc>
          <w:tcPr>
            <w:tcW w:w="162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2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ГРБС</w:t>
            </w:r>
          </w:p>
        </w:tc>
        <w:tc>
          <w:tcPr>
            <w:tcW w:w="22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РЗ</w:t>
            </w:r>
          </w:p>
        </w:tc>
        <w:tc>
          <w:tcPr>
            <w:tcW w:w="20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</w:t>
            </w:r>
          </w:p>
        </w:tc>
        <w:tc>
          <w:tcPr>
            <w:tcW w:w="64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КЦСР</w:t>
            </w:r>
          </w:p>
        </w:tc>
        <w:tc>
          <w:tcPr>
            <w:tcW w:w="1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КВР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Сумма на 2024 год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Сумма на 2025 год</w:t>
            </w:r>
          </w:p>
        </w:tc>
        <w:tc>
          <w:tcPr>
            <w:tcW w:w="612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Сумма на 2026  год</w:t>
            </w:r>
          </w:p>
        </w:tc>
      </w:tr>
      <w:tr w:rsidR="00AC7B69" w:rsidRPr="00AC7B69" w:rsidTr="00AC7B69">
        <w:trPr>
          <w:trHeight w:val="360"/>
        </w:trPr>
        <w:tc>
          <w:tcPr>
            <w:tcW w:w="162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7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2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200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4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612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AC7B69" w:rsidRPr="00AC7B69" w:rsidTr="00AC7B69">
        <w:trPr>
          <w:trHeight w:val="300"/>
        </w:trPr>
        <w:tc>
          <w:tcPr>
            <w:tcW w:w="1623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7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25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64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61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61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61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Администрация Битковского сельсовета Сузунского района</w:t>
            </w:r>
          </w:p>
        </w:tc>
        <w:tc>
          <w:tcPr>
            <w:tcW w:w="2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22 067 556,96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12 484 175,70</w:t>
            </w:r>
          </w:p>
        </w:tc>
        <w:tc>
          <w:tcPr>
            <w:tcW w:w="6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16 900 557,39</w:t>
            </w:r>
          </w:p>
        </w:tc>
      </w:tr>
      <w:tr w:rsidR="00AC7B69" w:rsidRPr="00AC7B69" w:rsidTr="00AC7B69">
        <w:trPr>
          <w:trHeight w:val="30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4 839 251,72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4 624 029,54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4 797 122,47</w:t>
            </w:r>
          </w:p>
        </w:tc>
      </w:tr>
      <w:tr w:rsidR="00AC7B69" w:rsidRPr="00AC7B69" w:rsidTr="00AC7B69">
        <w:trPr>
          <w:trHeight w:val="8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Глава муниципального образования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1 088 109,00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3 647 542,72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3 647 542,72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обеспечение функций аппарата исполнительного органа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3 517 351,72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3 273 747,20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2 363 839,00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2 316 239,00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2 363 839,00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2 316 239,00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2 316 239,00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1 149 868,20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955 868,20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1 149 868,20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955 868,20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955 868,20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3 644,52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1 640,00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3 644,52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1 640,00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1 640,00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88.0.00.01044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6 672,00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6 672,00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6 672,00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Мероприятия, направленные на осуществление полномочий по внутреннему муниципальному финансовому контролю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88.0.00.01045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122 990,00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122 990,00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88.0.00.01045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122 990,00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88.0.00.70190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88.0.00.70190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88.0.00.70190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88.0.00.70510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88.0.00.70510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88.0.00.70510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429,00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Мероприятия, направленные на осуществление полномочий контрольно-счетного органа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88.0.00.01061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39 000,00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88.0.00.01061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06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88.0.00.01061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39 000,00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64 600,00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262 173,34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64 600,00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262 173,34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88.0.00.01132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64 600,00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262 173,34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435 266,27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88.0.00.01132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54 600,00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257 173,34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88.0.00.01132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54 600,00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257 173,34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430 266,27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88.0.00.01132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88.0.00.01132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167 900,00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183 648,00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167 900,00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183 648,00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167 900,00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183 648,00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201 160,00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на осуществление первичного воинского учета органами местного самоуправления поселений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88.0.00.51180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167 900,00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183 648,00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201 160,00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88.0.00.51180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182 748,00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88.0.00.51180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167 000,00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182 748,00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200 260,00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88.0.00.51180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88.0.00.51180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496 050,30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348 337,60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344 337,60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Гражданская оборона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Участие в предупреждении и ликвидации последствий чрезвычайных ситуаций в границах поселений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88.0.00.03092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488 742,60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341 337,60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341 337,60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40.0.00.00000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161 525,00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40.0.00.0310W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161 525,00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40.0.00.0310W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161 525,00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40.0.00.0310W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161 525,00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327 217,60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338 337,60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338 337,60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 по пожарной безопасности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88.0.00.03101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88.0.00.03101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88.0.00.03101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 по установке, приобретению и обслуживанию АДПИ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88.0.00.03102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326 217,60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337 337,60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88.0.00.03102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326 217,60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88.0.00.03102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326 217,60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337 337,60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337 337,60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– 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43.0.00.0314W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43.0.00.0314W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43.0.00.0314W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2023-2025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«Комплексные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 на 2023-2025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44.0.00.0315W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44.0.00.0315W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44.0.00.0315W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1 307,70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 по предупреждению терроризма и экстремизма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88.0.00.03141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1 307,70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1 307,70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88.0.00.03141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1 307,70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8 511 093,05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5 629 587,70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9 610 497,39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8 509 093,05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5 627 587,70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9 608 497,39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8 509 093,05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5 627 587,70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9 608 497,39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88.0.00.04091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1 223 335,36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2 048 564,86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1 223 335,36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2 048 564,86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1 223 335,36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2 048 564,86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2 038 116,00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на дорожную деятельность по ремонту автомобильных дорог местного значения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88.0.00.04092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444 823,67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444 823,67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444 823,67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по дорожной деятельности в части разработки ПСД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88.0.00.04093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536 764,51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536 764,51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88.0.00.04093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536 764,51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742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88.0.00.70760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6 222 624,87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3 530 147,70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6 222 624,87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3 530 147,70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88.0.00.70760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6 222 624,87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3 530 147,70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7 494 677,39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устойчивого функционирования автомобильных дорог местного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области", в части софинансирования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88.0.00.S0760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81 544,64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48 875,14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88.0.00.S0760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81 544,64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48 875,14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88.0.00.S0760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81 544,64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48 875,14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75 704,00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2024-2026 годы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45.0.00.0412W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45.0.00.0412W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45.0.00.0412W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57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«Муниципальная поддержка инвестиционной деятельности на территории Битковского сельсовета Сузунского района Новосибирской области на 2024-2028 годы»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46.0.00.0413W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46.0.00.0413W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46.0.00.0413W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ЖИЛИЩНО-КОММУНАЛЬНОЕ ХОЗЯЙСТВО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5 831 147,41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1 236 319,36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1 245 788,93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Жилищное хозяйство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54 721,32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54 721,32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Взносы на капитальный ремонт многоквартирных домов, перечисляемые в фонд модернизации ЖКХ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88.0.00.05014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88.0.00.05014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88.0.00.05014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10 876,00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Прочие мероприятия в области жилищного хозяйства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88.0.00.05016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43 845,32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88.0.00.05016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43 845,32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88.0.00.05016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43 845,32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5 776 426,09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1 225 443,36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1 234 912,93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«Энергосбережение и повышение энергетической эффективности»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89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муниципальной программы «Энергосбережение и повышение энергетической эффективности на территории Битковского сельсовета Сузунского района Новосибирской области на 2024-2026 гг.»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52.0.00.0504W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52.0.00.0504W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52.0.00.0504W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"Благоустройство территории Битковского сельсовета Сузунского района Новосибирской области на 2024-2028 годы"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2 558 439,77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793 068,38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793 068,38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706 949,12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556 949,12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556 949,12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Озеленение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45 839,16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104 955,36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104 955,36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45 839,16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104 955,36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56.0.00.05032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45 839,16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104 955,36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104 955,36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Организация и содержание мест захоронения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92 100,15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77 038,65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92 100,15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77 038,65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56.0.00.05033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92 100,15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77 038,65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77 038,65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Содержание памятников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174 436,00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9 876,75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174 436,00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9 876,75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56.0.00.05034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174 436,00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9 876,75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9 876,75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490 843,90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44 248,50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490 843,90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44 248,50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490 843,90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44 248,50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44 248,50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56.0.00.05036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136 644,20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136 644,20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56.0.00.05036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136 644,20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220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области).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56.0.00.70240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691 627,24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56.0.00.70240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691 627,24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56.0.00.70240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691 627,24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проектов развития территорий муниципальных образований Новосибирской области, основанных на местных инициативах (Благоустройство ограждения территории кладбища в с. Артамоново Битковского сельсовета Сузунского района Новосибирской области), в части софинансирования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56.0.00.S0240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56.0.00.S0240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56.0.00.S0240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3 216 986,32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431 374,98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440 844,55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Прочие мероприятия по благоустройству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46 111,10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431 330,69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46 111,10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431 330,69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46 111,10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431 330,69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440 790,79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на реализацию проектов, направленных на создание комфортных условий проживания в сельской местности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88.0.00.L5765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1 491 842,87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88.0.00.L5765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1 491 842,87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88.0.00.L5765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1 491 842,87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Прочие мероприятия по благоустройству, в части софинансирования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88.0.00.S5035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42,45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44,29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88.0.00.S5035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42,45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44,29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94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88.0.00.S5035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42,45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44,29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53,76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Региональный проект "Формирование комфортной городской среды"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88.0.F2.00000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1 678 989,90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Реализация мероприятий программ формирования современной городской среды подпрограммы "Благоустройство территорий населенных пунктов" государственной программы Новосибирской области "Жилищно-коммунальное хозяйство Новосибирской области" (Реализация программ формирования современной городской среды)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88.0.F2.55550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1 678 989,90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88.0.F2.55550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1 678 989,90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F36FA7">
        <w:trPr>
          <w:trHeight w:val="77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88.0.F2.55550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1 678 989,90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1 878 014,48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1 878 014,48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1 878 014,48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88.0.00.08011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1 821 491,00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88.0.00.08011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1 821 491,00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88.0.00.08011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1 821 491,00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126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Расходные обязательства на мероприятия по проведению ремонтно-реставрационных и благоустроительных работ на воинских захоронениях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88.0.00.L2991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56 523,48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88.0.00.L2991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56 523,48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88.0.00.L2991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56 523,48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Доплаты к пенсиям муниципальных служащих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88.0.00.10011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88.0.00.10011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88.0.00.10011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244 100,00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ФИЗИЧЕСКАЯ КУЛЬТУРА И СПОРТ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Массовый спорт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7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88.0.00.11021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88.0.00.11021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88.0.00.11021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100 000,00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Условно утвержденные расходы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Условно утвержденные расходы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630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Непрограммные направления бюджета поселения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88.0.00.00000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Условно утвержденные расходы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88.0.00.99990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 утвержденные расходы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88.0.00.99990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 утвержденные расходы</w:t>
            </w:r>
          </w:p>
        </w:tc>
        <w:tc>
          <w:tcPr>
            <w:tcW w:w="27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812</w:t>
            </w:r>
          </w:p>
        </w:tc>
        <w:tc>
          <w:tcPr>
            <w:tcW w:w="225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</w:t>
            </w:r>
          </w:p>
        </w:tc>
        <w:tc>
          <w:tcPr>
            <w:tcW w:w="64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88.0.00.99990</w:t>
            </w: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990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218 153,50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457 551,00</w:t>
            </w:r>
          </w:p>
        </w:tc>
      </w:tr>
      <w:tr w:rsidR="00AC7B69" w:rsidRPr="00AC7B69" w:rsidTr="00AC7B69">
        <w:trPr>
          <w:trHeight w:val="315"/>
        </w:trPr>
        <w:tc>
          <w:tcPr>
            <w:tcW w:w="1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расходов</w:t>
            </w:r>
          </w:p>
        </w:tc>
        <w:tc>
          <w:tcPr>
            <w:tcW w:w="27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2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4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22 067 556,96</w:t>
            </w:r>
          </w:p>
        </w:tc>
        <w:tc>
          <w:tcPr>
            <w:tcW w:w="6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12 484 175,70</w:t>
            </w:r>
          </w:p>
        </w:tc>
        <w:tc>
          <w:tcPr>
            <w:tcW w:w="6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16 900 557,39</w:t>
            </w:r>
          </w:p>
        </w:tc>
      </w:tr>
    </w:tbl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7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45 сессии Совета депутатов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AC7B69" w:rsidRPr="00AC7B69" w:rsidRDefault="00AC7B69" w:rsidP="00AC7B69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от 21.06.2024 № 13</w:t>
      </w:r>
    </w:p>
    <w:p w:rsidR="00AC7B69" w:rsidRPr="00AC7B69" w:rsidRDefault="00AC7B69" w:rsidP="00AC7B69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C7B69">
        <w:rPr>
          <w:rFonts w:ascii="Times New Roman" w:eastAsia="Times New Roman" w:hAnsi="Times New Roman" w:cs="Times New Roman"/>
          <w:sz w:val="20"/>
          <w:szCs w:val="20"/>
          <w:lang w:eastAsia="ru-RU"/>
        </w:rPr>
        <w:t>Источники финансирования дефицита бюджета Битковского сельсовета Сузунского района Новосибирской области на 2024 год и плановый период 2025 и 2026 годов</w:t>
      </w:r>
    </w:p>
    <w:p w:rsidR="00AC7B69" w:rsidRPr="00AC7B69" w:rsidRDefault="00AC7B69" w:rsidP="00AC7B6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1951"/>
        <w:gridCol w:w="3887"/>
        <w:gridCol w:w="1433"/>
        <w:gridCol w:w="1433"/>
        <w:gridCol w:w="1433"/>
      </w:tblGrid>
      <w:tr w:rsidR="00AC7B69" w:rsidRPr="00AC7B69" w:rsidTr="00AC7B69">
        <w:trPr>
          <w:trHeight w:val="276"/>
        </w:trPr>
        <w:tc>
          <w:tcPr>
            <w:tcW w:w="11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20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828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</w:t>
            </w:r>
          </w:p>
        </w:tc>
      </w:tr>
      <w:tr w:rsidR="00AC7B69" w:rsidRPr="00AC7B69" w:rsidTr="00AC7B69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285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276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7B69" w:rsidRPr="00AC7B69" w:rsidTr="00F36FA7">
        <w:trPr>
          <w:trHeight w:val="230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28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C7B69" w:rsidRPr="00AC7B69" w:rsidTr="00AC7B69">
        <w:trPr>
          <w:trHeight w:val="70"/>
        </w:trPr>
        <w:tc>
          <w:tcPr>
            <w:tcW w:w="11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год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2025 год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2026 год</w:t>
            </w:r>
          </w:p>
        </w:tc>
      </w:tr>
      <w:tr w:rsidR="00AC7B69" w:rsidRPr="00AC7B69" w:rsidTr="00AC7B69">
        <w:trPr>
          <w:trHeight w:val="315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AC7B69" w:rsidRPr="00AC7B69" w:rsidTr="00AC7B69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812 01 00 00 00 00 0000 000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Источники финансирования дефицита бюджетов -всего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812 01 05 00 00 00 0000 000</w:t>
            </w:r>
          </w:p>
        </w:tc>
        <w:tc>
          <w:tcPr>
            <w:tcW w:w="206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AC7B69" w:rsidRPr="00AC7B69" w:rsidTr="00AC7B69">
        <w:trPr>
          <w:trHeight w:val="630"/>
        </w:trPr>
        <w:tc>
          <w:tcPr>
            <w:tcW w:w="11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812 01 05 02 01 10 0000 510</w:t>
            </w:r>
          </w:p>
        </w:tc>
        <w:tc>
          <w:tcPr>
            <w:tcW w:w="20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-20 387 067,60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-12 484 175,70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-16 900 557,39</w:t>
            </w:r>
          </w:p>
        </w:tc>
      </w:tr>
      <w:tr w:rsidR="00AC7B69" w:rsidRPr="00AC7B69" w:rsidTr="00AC7B69">
        <w:trPr>
          <w:trHeight w:val="630"/>
        </w:trPr>
        <w:tc>
          <w:tcPr>
            <w:tcW w:w="110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812 01 05 02 01 10 0000 610</w:t>
            </w:r>
          </w:p>
        </w:tc>
        <w:tc>
          <w:tcPr>
            <w:tcW w:w="20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22 067 556,96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12 484 175,70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16 900 557,39</w:t>
            </w:r>
          </w:p>
        </w:tc>
      </w:tr>
      <w:tr w:rsidR="00AC7B69" w:rsidRPr="00AC7B69" w:rsidTr="00AC7B69">
        <w:trPr>
          <w:trHeight w:val="315"/>
        </w:trPr>
        <w:tc>
          <w:tcPr>
            <w:tcW w:w="31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ИСТОЧНИКИ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1 680 489,36</w:t>
            </w:r>
          </w:p>
        </w:tc>
        <w:tc>
          <w:tcPr>
            <w:tcW w:w="5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B69" w:rsidRPr="00AC7B69" w:rsidRDefault="00AC7B69" w:rsidP="00AC7B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C7B6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</w:tbl>
    <w:p w:rsidR="00132B71" w:rsidRPr="00F36FA7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Сузунского района Новосибирская область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шестого созыва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сорок пятой сессии </w:t>
      </w:r>
    </w:p>
    <w:p w:rsidR="00F36FA7" w:rsidRPr="00F36FA7" w:rsidRDefault="00F36FA7" w:rsidP="00F36FA7">
      <w:pPr>
        <w:tabs>
          <w:tab w:val="center" w:pos="4961"/>
          <w:tab w:val="right" w:pos="9922"/>
        </w:tabs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с. Битки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№ 14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Об установлении на территории Битковского сельсовета Сузунского района Новосибирской области налога на имущество физических лиц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Федеральными законами от 06.03.2003 № 131-ФЗ «Об общих принципах организации местного самоуправления в Российской Федерации», Налоговым кодексом Российской Федерации,  Совет депутатов Битковского  сельсовета Сузунского района Новосибирской области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РЕШИЛ: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Установить и ввести в действие на территории Битковского сельсовета Сузунского района Новосибирской области  налог на имущество физических лиц (далее – налог).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Установить следующие налоговые ставки по налогу на имущество физических лиц: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2.1. 0,3 процента в отношении жилых домов, частей жилых домов, квартир, частей квартир, комнат;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2.2. 0,3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2.3. 0,3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процента в отношении единых недвижимых комплексов, в состав которых входит хотя бы один жилой дом;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2.4. 0,3 процента в отношении гаражей и машино-мест, в том числе расположенных в объектах налогообложения, указанных в подпункте 3.6 настоящего пункта;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2.5. 0,3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 хозяйства, огородничества, садоводства или индивидуального жилищного строительства.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2.6. 2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процента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 объектов налогообложения, кадастровая стоимость каждого из которых превышает 300 миллионов рублей;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2.7. 0,5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процента в отношении прочих объектов налогообложения.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 Освободить от уплаты налога следующие категории налогоплательщиков: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физические лица, принимающие (принимавшие) участие в специальной военной операции, и члены их семей;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старосты населенных пунктов Битковского сельсовета Сузунского района Новосибирской области, избранные в соответствии с Законом Новосибирской области от 28.12.2016 № 132-ОЗ «О старостах сельских населенных пунктов в Новосибирской области», Положением о старостах населенных пунктов Битковского сельсовета Сузунского района Новосибирской области, утвержденное решением Совета депутатов Битковского сельсовета Сузунского района Новосибирской области от 20.09.2017 № 32».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 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Со дня вступления в силу решения признать утратившим силу:                                                                                                                                                                           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4.1. Решение Совета депутатов Битковского сельсовета Сузунского района Новосибирской области от  25.11.2014 №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28 «О налоге на имущество физических лиц»;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4.2. Решение Совета депутатов Битковского сельсовета Сузунского района Новосибирской области от 10.04.2018 № 10 «О внесении изменений в решение Совета депутатов Битковского сельсовета от 25.11.2014 № 28 «О налоге на имущество физических лиц»;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4.3. Решение Совета депутатов Битковского сельсовета Сузунского района Новосибирской области   от 19.06.2018 № 21 «О внесении изменений в решение Совета депутатов Битковского сельсовета от 25.11.2014 № 28 «О налоге на имущество физических лиц»;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4.4. Решение Совета депутатов Битковского сельсовета Сузунского района Новосибирской области   от 27.12.2019 № 38 «О внесении изменений в решение Совета депутатов Битковского сельсовета от 25.11.2014 № 28 «О налоге на имущество физических лиц»;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4.5. Решение Совета депутатов Битковского сельсовета Сузунского района Новосибирской области от 24.04.2020 № 13 «О внесении изменений в решение Совета депутатов Битковского сельсовета от 25.11.2014 № 28 «О налоге на имущество физических лиц».</w:t>
      </w:r>
    </w:p>
    <w:p w:rsidR="00F36FA7" w:rsidRPr="00F36FA7" w:rsidRDefault="00F36FA7" w:rsidP="00F36FA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5. Опубликовать настоящее решение в информационном бюллетене органов местного самоуправления "Битковский вестник" и разместить на официальном сайте администрации Битковского сельсовета Сузунского района Новосибирской области. </w:t>
      </w:r>
    </w:p>
    <w:p w:rsidR="00F36FA7" w:rsidRPr="00F36FA7" w:rsidRDefault="00F36FA7" w:rsidP="00C912B7">
      <w:pPr>
        <w:numPr>
          <w:ilvl w:val="0"/>
          <w:numId w:val="2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Настоящее решение вступает в силу по истечении одного месяца с момента официального опубликования, но не ранее </w:t>
      </w:r>
      <w:r w:rsidRPr="00F36FA7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ru-RU"/>
        </w:rPr>
        <w:t>1-го числа очередного налогового периода (01.01.2025 года)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F36FA7" w:rsidRPr="00F36FA7" w:rsidRDefault="00F36FA7" w:rsidP="00F36FA7">
      <w:pPr>
        <w:shd w:val="clear" w:color="auto" w:fill="FFFFFF"/>
        <w:tabs>
          <w:tab w:val="left" w:pos="156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Глава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Сузунского района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 Т.Л. Пирог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__________ С.Н. Моликер</w:t>
      </w:r>
    </w:p>
    <w:p w:rsidR="00132B71" w:rsidRPr="00F36FA7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32B71" w:rsidRPr="00F36FA7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СОВЕТ ДЕПУТАТОВ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БИТКОВСКОГО СЕЛЬСОВЕТА 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Сузунского района Новосибирской области</w:t>
      </w:r>
    </w:p>
    <w:p w:rsidR="00F36FA7" w:rsidRPr="00F36FA7" w:rsidRDefault="00F36FA7" w:rsidP="00F36FA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шестого созыва  </w:t>
      </w:r>
    </w:p>
    <w:p w:rsidR="00F36FA7" w:rsidRPr="00F36FA7" w:rsidRDefault="00F36FA7" w:rsidP="00F36FA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F36FA7" w:rsidRPr="00F36FA7" w:rsidRDefault="00F36FA7" w:rsidP="00F36FA7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РЕШЕНИЕ   </w:t>
      </w:r>
    </w:p>
    <w:p w:rsidR="00F36FA7" w:rsidRPr="00F36FA7" w:rsidRDefault="00F36FA7" w:rsidP="00F36FA7">
      <w:pPr>
        <w:keepNext/>
        <w:tabs>
          <w:tab w:val="center" w:pos="4960"/>
          <w:tab w:val="left" w:pos="6795"/>
        </w:tabs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ab/>
        <w:t xml:space="preserve">сорок пятой сессии                                                                </w:t>
      </w:r>
    </w:p>
    <w:p w:rsidR="00F36FA7" w:rsidRPr="00F36FA7" w:rsidRDefault="00F36FA7" w:rsidP="00F36FA7">
      <w:pPr>
        <w:keepNext/>
        <w:tabs>
          <w:tab w:val="center" w:pos="4960"/>
          <w:tab w:val="left" w:pos="6795"/>
        </w:tabs>
        <w:spacing w:after="0" w:line="240" w:lineRule="auto"/>
        <w:outlineLvl w:val="1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От 21.06.2024                                        с. Битки                                                       № 16</w:t>
      </w:r>
    </w:p>
    <w:p w:rsidR="00F36FA7" w:rsidRPr="00F36FA7" w:rsidRDefault="00F36FA7" w:rsidP="00F36FA7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внесении изменений в решение Совета депутатов Битковского сельсовета Сузунского района Новосибирской области от 29.09.2021 № 20 "Об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области"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В соответствии с Федеральным законом от 06.10.2003г. №131-ФЗ "Об общих принципах организации местного самоуправления в Российской Федерации" Совет депутатов Битковского сельсовета Сузунского района Новосибирской области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РЕШИЛ: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 w:themeColor="text1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1. Внести в решение Совета депутатов Битковского сельсовета Сузунского района Новосибирской области от 29.09.2021 № 20 "Об утверждении Положения о муниципальном контроле в сфере благоустройства на территории Битковского сельсовета Сузунского района Новосибирской области" следующие изменения: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color w:val="000000" w:themeColor="text1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1.1. В </w:t>
      </w:r>
      <w:r w:rsidRPr="00F36FA7">
        <w:rPr>
          <w:rFonts w:ascii="Times New Roman" w:eastAsia="Times New Roman" w:hAnsi="Times New Roman" w:cs="Times New Roman"/>
          <w:i/>
          <w:color w:val="000000" w:themeColor="text1"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 xml:space="preserve">Положение </w:t>
      </w:r>
      <w:r w:rsidRPr="00F36FA7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о </w:t>
      </w:r>
      <w:r w:rsidRPr="00F36FA7">
        <w:rPr>
          <w:rFonts w:ascii="Times New Roman" w:eastAsia="Calibri" w:hAnsi="Times New Roman" w:cs="Times New Roman"/>
          <w:sz w:val="20"/>
          <w:szCs w:val="20"/>
        </w:rPr>
        <w:t>муниципальном контроле в сфере благоустройства на территории Битковского сельсовета Сузунского района Новосибирской области</w:t>
      </w:r>
      <w:r w:rsidRPr="00F36FA7"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1.1.1. В приложении № 3 "Перечень индикаторов риска нарушения обязательных требований, проверяемых в рамках осуществления муниципального контроля в сфере благоустройства на территорий Битковского сельсовета Сузунского района Новосибирской области" изложить в следующей редакции: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0"/>
          <w:szCs w:val="20"/>
          <w:u w:val="single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"Перечень индикаторов риска нарушения обязательных требований, проверяемых в рамках осуществления муниципального контроля в сфере благоустройства на территорий Битковского сельсовета Сузунского района Новосибирской области</w:t>
      </w:r>
    </w:p>
    <w:p w:rsidR="00F36FA7" w:rsidRPr="00F36FA7" w:rsidRDefault="00F36FA7" w:rsidP="00F36FA7">
      <w:pPr>
        <w:widowControl w:val="0"/>
        <w:spacing w:after="0" w:line="240" w:lineRule="exact"/>
        <w:ind w:firstLine="720"/>
        <w:jc w:val="center"/>
        <w:rPr>
          <w:rFonts w:ascii="Times New Roman" w:eastAsia="Times New Roman" w:hAnsi="Times New Roman" w:cs="Times New Roman"/>
          <w:sz w:val="20"/>
          <w:szCs w:val="20"/>
          <w:shd w:val="clear" w:color="auto" w:fill="F1C100"/>
          <w:lang w:eastAsia="ru-RU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29"/>
        <w:gridCol w:w="2542"/>
        <w:gridCol w:w="2966"/>
      </w:tblGrid>
      <w:tr w:rsidR="00F36FA7" w:rsidRPr="00F36FA7" w:rsidTr="00F36FA7">
        <w:trPr>
          <w:trHeight w:val="360"/>
        </w:trPr>
        <w:tc>
          <w:tcPr>
            <w:tcW w:w="22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индикатора</w:t>
            </w:r>
          </w:p>
        </w:tc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Нормальное состояние для выбранного параметра (критерии оценки), единица измерения (при наличии)</w:t>
            </w:r>
          </w:p>
        </w:tc>
        <w:tc>
          <w:tcPr>
            <w:tcW w:w="146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Показатель </w:t>
            </w:r>
            <w:r w:rsidRPr="00F36FA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br/>
              <w:t>индикатора риска</w:t>
            </w:r>
          </w:p>
        </w:tc>
      </w:tr>
      <w:tr w:rsidR="00F36FA7" w:rsidRPr="00F36FA7" w:rsidTr="00F36FA7">
        <w:tc>
          <w:tcPr>
            <w:tcW w:w="22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у Контролируемого лица вступившего в законную силу в течение последних трех лет на дату принятия решения об отнесении его деятельности к категории риска постановления о назначении административного наказания за совершение административного правонарушения, связанного с нарушением</w:t>
            </w:r>
          </w:p>
          <w:p w:rsidR="00F36FA7" w:rsidRPr="00F36FA7" w:rsidRDefault="00F36FA7" w:rsidP="00F36F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обязательных требований,  подлежащих исполнению (соблюдению) контролируемыми лицами при осуществлении контролируемой деятельности  </w:t>
            </w:r>
          </w:p>
        </w:tc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 </w:t>
            </w:r>
          </w:p>
        </w:tc>
        <w:tc>
          <w:tcPr>
            <w:tcW w:w="146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&gt;1 шт.</w:t>
            </w:r>
          </w:p>
        </w:tc>
      </w:tr>
      <w:tr w:rsidR="00F36FA7" w:rsidRPr="00F36FA7" w:rsidTr="00F36FA7">
        <w:tc>
          <w:tcPr>
            <w:tcW w:w="22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у Контролируемого лица в течение последних трех лет на дату принятия решения об отнесении его деятельности к категории риска предписания, не исполненного в срок, установленный предписанием, выданным по факту несоблюдения обязательных требований,  подлежащих исполнению (соблюдению) контролируемыми лицами при осуществлении контролируемой деятельности </w:t>
            </w:r>
          </w:p>
        </w:tc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1-2</w:t>
            </w:r>
          </w:p>
        </w:tc>
        <w:tc>
          <w:tcPr>
            <w:tcW w:w="146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&gt;2 шт.</w:t>
            </w:r>
          </w:p>
        </w:tc>
      </w:tr>
      <w:tr w:rsidR="00F36FA7" w:rsidRPr="00F36FA7" w:rsidTr="00F36FA7">
        <w:tc>
          <w:tcPr>
            <w:tcW w:w="228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Наличие у Контролируемого лица  в течение последних пяти лет на дату принятия решения об отнесении его деятельности к категории риска предписания, выданного по итогам проведения плановой или внеплановой проверки по факту выявленных нарушений за несоблюдение обязательных требований,  подлежащих исполнению (соблюдению) контролируемыми лицами при осуществлении  контролируемой деятельности </w:t>
            </w:r>
          </w:p>
        </w:tc>
        <w:tc>
          <w:tcPr>
            <w:tcW w:w="1254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1-3</w:t>
            </w:r>
          </w:p>
        </w:tc>
        <w:tc>
          <w:tcPr>
            <w:tcW w:w="1463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&gt;3 шт.</w:t>
            </w:r>
          </w:p>
        </w:tc>
      </w:tr>
    </w:tbl>
    <w:p w:rsidR="00F36FA7" w:rsidRPr="00F36FA7" w:rsidRDefault="00F36FA7" w:rsidP="00F36FA7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1C10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"</w:t>
      </w:r>
    </w:p>
    <w:p w:rsidR="00F36FA7" w:rsidRPr="00F36FA7" w:rsidRDefault="00F36FA7" w:rsidP="00F36FA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2. Опубликовать настоящее решение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Глава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Битковского сельсовета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Битковского сельсовета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Сузунского района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Новосибирской области</w:t>
      </w:r>
    </w:p>
    <w:p w:rsidR="00F36FA7" w:rsidRPr="00F36FA7" w:rsidRDefault="00F36FA7" w:rsidP="00F36FA7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color w:val="000000" w:themeColor="text1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 Т.Л. Пирог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 __________ С.Н. Моликер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18.06.2024                                        с. Битки                                                       № 57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Об утверждении Порядка составления, утверждения и ведения бюджетных смет казенных учреждений Битковского сельсовета Сузунского района Новосибирской области </w:t>
      </w:r>
    </w:p>
    <w:p w:rsidR="00F36FA7" w:rsidRPr="00F36FA7" w:rsidRDefault="00F36FA7" w:rsidP="00F36FA7">
      <w:pPr>
        <w:spacing w:after="8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 </w:t>
      </w:r>
    </w:p>
    <w:p w:rsidR="00F36FA7" w:rsidRPr="00F36FA7" w:rsidRDefault="00F36FA7" w:rsidP="00F36FA7">
      <w:pPr>
        <w:spacing w:after="8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Руководствуясь пунктом 1 статьи 221 Бюджетного кодекса Российской Федерации, приказом Министерства финансов РФ от 14.02.2018 № 26н «Об общих требованиях к порядку составления, утверждения и ведения бюджетных смет казенных учреждений»,  </w:t>
      </w:r>
      <w:r w:rsidRPr="00F36FA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дминистрация Битковского сельсовета  Сузунского района Новосибирской области </w:t>
      </w:r>
    </w:p>
    <w:p w:rsidR="00F36FA7" w:rsidRPr="00F36FA7" w:rsidRDefault="00F36FA7" w:rsidP="00F36FA7">
      <w:pPr>
        <w:spacing w:after="8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ПОСТАНОВЛЯЕТ:</w:t>
      </w:r>
    </w:p>
    <w:p w:rsidR="00F36FA7" w:rsidRPr="00F36FA7" w:rsidRDefault="00F36FA7" w:rsidP="00F36FA7">
      <w:pPr>
        <w:spacing w:after="8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прилагаемый Порядок составления, утверждения и ведения бюджетных смет казенных учреждений Битковского сельсовета  Сузунского района Новосибирской области.</w:t>
      </w:r>
    </w:p>
    <w:p w:rsidR="00F36FA7" w:rsidRPr="00F36FA7" w:rsidRDefault="00F36FA7" w:rsidP="00F36FA7">
      <w:pPr>
        <w:spacing w:after="8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 Признать утратившим силу постановление администрации Битковского сельсовета  Сузунского района Новосибирской области  от 27.12.2019 № 132 «Об утверждении Порядка составления, утверждения и ведения бюджетных смет казенных учреждений Битковского сельсовета Сузунского района Новосибирской области».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3. </w:t>
      </w:r>
      <w:r w:rsidRPr="00F36FA7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Сузунского </w:t>
      </w:r>
      <w:r w:rsidRPr="00F36FA7">
        <w:rPr>
          <w:rFonts w:ascii="Times New Roman" w:eastAsia="Calibri" w:hAnsi="Times New Roman" w:cs="Times New Roman"/>
          <w:sz w:val="20"/>
          <w:szCs w:val="20"/>
          <w:lang w:eastAsia="ru-RU"/>
        </w:rPr>
        <w:t>района Новосибирской области.</w:t>
      </w:r>
      <w:r w:rsidRPr="00F36FA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p w:rsidR="00F36FA7" w:rsidRPr="00F36FA7" w:rsidRDefault="00F36FA7" w:rsidP="00F36F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Глава Битковского сельсовета    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                                        С.Н. Моликер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4680" w:type="dxa"/>
        <w:jc w:val="right"/>
        <w:tblInd w:w="49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80"/>
      </w:tblGrid>
      <w:tr w:rsidR="00F36FA7" w:rsidRPr="00F36FA7" w:rsidTr="00F36FA7">
        <w:trPr>
          <w:trHeight w:val="1864"/>
          <w:jc w:val="right"/>
        </w:trPr>
        <w:tc>
          <w:tcPr>
            <w:tcW w:w="4680" w:type="dxa"/>
            <w:tcBorders>
              <w:top w:val="nil"/>
              <w:left w:val="nil"/>
              <w:bottom w:val="nil"/>
              <w:right w:val="nil"/>
            </w:tcBorders>
          </w:tcPr>
          <w:p w:rsidR="00F36FA7" w:rsidRPr="00F36FA7" w:rsidRDefault="00F36FA7" w:rsidP="00F36FA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</w:t>
            </w:r>
          </w:p>
          <w:p w:rsidR="00F36FA7" w:rsidRPr="00F36FA7" w:rsidRDefault="00F36FA7" w:rsidP="00F36FA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постановлением администрации</w:t>
            </w:r>
          </w:p>
          <w:p w:rsidR="00F36FA7" w:rsidRPr="00F36FA7" w:rsidRDefault="00F36FA7" w:rsidP="00F36FA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Битковского сельсовета Сузунского района Новосибирской области</w:t>
            </w:r>
          </w:p>
          <w:p w:rsidR="00F36FA7" w:rsidRPr="00F36FA7" w:rsidRDefault="00F36FA7" w:rsidP="00F36FA7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от 18.06.2024 № 57 </w:t>
            </w:r>
          </w:p>
          <w:p w:rsidR="00F36FA7" w:rsidRPr="00F36FA7" w:rsidRDefault="00F36FA7" w:rsidP="00F36FA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</w:pPr>
          </w:p>
        </w:tc>
      </w:tr>
    </w:tbl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Порядок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составления, утверждения и ведения бюджетных смет казенных учреждений Битковского сельсовета Сузунского района Новосибирской области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C912B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Общие положения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Настоящий Порядок составления, утверждения и ведения бюджетных смет казенных учреждений Битковского сельсовета Сузунского района Новосибирской области (далее - Порядок) разработан в соответствии с Бюджетным кодексом Российской Федерации, Приказом Министерства финансов Российской Федерации от 14.02.2018 № 26н «Об общих требованиях к порядку составления, утверждения и ведения бюджетных смет казенных учреждений» и определяет правила составления, утверждения и ведения бюджетных смет муниципальных казенных учреждений, финансируемых из бюджета Битковского сельсовета  Сузунского района Новосибирской области (далее - местный бюджет).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2. Составление смет учреждений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2.1. Бюджетная смета (далее - смета) составляется в целях установления объема и распределения направлений расходов  местного бюджета  на очередной финансовый год и плановый период на основании доведенных до казенного учреждения (далее - учреждение) в установленном порядке лимитов бюджетных обязательств на принятие и исполнение бюджетных обязательств по обеспечению выполнения функций учреждения, включая бюджетные обязательства по предоставлению бюджетных инвестиций и субсидий юридическим лицам (в том числе субсидии бюджетным и автономным учреждениям), субсидий, субвенций и иных межбюджетных трансфертов (далее - лимиты бюджетных обязательств).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смете справочно указываются объем и распределение направлений расходов на исполнение публичных нормативных обязательств.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2.2. Показатели сметы формируются в разрезе кодов классификации расходов бюджетов бюджетной классификации Российской Федерации с детализацией по кодам подгрупп и элементов видов расходов классификации расходов бюджетов.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2.3. Смета составляется учреждением по форме согласно приложению №1 к настоящему Порядку.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2.4. Смета составляется на текущий финансовый год и плановый период в рублях.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2.5. Смета составляется на основании обоснований (расчетов) плановых сметных показателей, являющихся неотъемлемой частью сметы.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left="107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3. Утверждение смет учреждений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3.1. Смета учреждения, являющегося органом местного самоуправления, осуществляющим бюджетные полномочия главного распорядителя бюджетных средств, утверждается руководителем главного распорядителя бюджетных средств или иным уполномоченным им лицом.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3.2. Смета казенного учреждения – получателя средств местного бюджета утверждается руководителем главного распорядителя (распорядителя) бюджетных средств или иным уполномоченным им лицом.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3.3. Утверждение сметы учреждения осуществляется не позднее десяти рабочих дней со дня доведения ему в установленном порядке лимитов бюджетных обязательств.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3.4. Обоснования (расчеты) плановых сметных показателей утверждаются руководителем учреждения.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4. Ведение смет учреждений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4.1. Ведением сметы является внесение изменений в смету в пределах, доведенных учреждению в установленном порядке объемов соответствующих лимитов бюджетных обязательств.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Внесение изменений в смету осуществляются путем утверждения изменения показателей – сумм увеличения, отражающихся со знаком «плюс», и (или) уменьшения объемов сметных назначений, отражающихся со знаком «минус» (приложение №2 к настоящему Порядку):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изменяющих объемы сметных назначений в случае изменения доведенных учреждению в установленном порядке лимитов бюджетных обязательств;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изменяющих распределение сметных назначений по кодам классификации расходов бюджета, требующих изменения показателей бюджетной росписи главного распорядителя (распорядителя) средств бюджета и лимитов бюджетных обязательств;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изменяющих распределение сметных назначений по кодам классификации расходов бюджета, не требующих изменения показателей бюджетной росписи главного распорядителя (распорядителя) средств бюджета и утвержденного объема лимитов бюджетных обязательств;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изменяющих объемы сметных назначений, приводящих к перераспределению их между разделами сметы;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изменяющих иные показатели, предусмотренные Порядком ведения сметы.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4.2. Внесение изменений в смету, требующих изменения показателей бюджетной росписи главного распорядителя (распорядителя) средств бюджета и лимитов бюджетных обязательств, утверждается после внесения в установленном порядке изменений в бюджетную роспись главного распорядителя (распорядителя) средств бюджета и лимиты бюджетных обязательств.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4.3. Изменения в смету формируются на основании изменений показателей обоснований (расчетов) плановых сметных показателей.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4.4. Утверждение изменений в показатели сметы и изменений обоснований (расчетов) плановых сметных показателей осуществляется в соответствии с разделом 3 настоящего Порядка.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F36FA7" w:rsidRPr="00F36FA7" w:rsidSect="00F36FA7">
          <w:footerReference w:type="default" r:id="rId9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к Порядку составления, утверждения и ведения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бюджетных смет  казенных учреждений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Сузунского района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BF38E9E" wp14:editId="49B347CC">
            <wp:extent cx="6815455" cy="4423410"/>
            <wp:effectExtent l="0" t="0" r="444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5455" cy="4423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DD63572" wp14:editId="1DCD5C8A">
            <wp:extent cx="9303385" cy="61563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03385" cy="615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A63D2DA" wp14:editId="129CE24B">
            <wp:extent cx="9356725" cy="4901565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56725" cy="490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27A21CB5" wp14:editId="11340DD8">
            <wp:extent cx="9410065" cy="5252720"/>
            <wp:effectExtent l="0" t="0" r="635" b="508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0065" cy="5252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F36FA7" w:rsidRPr="00F36FA7" w:rsidSect="00F36FA7">
          <w:pgSz w:w="16838" w:h="11906" w:orient="landscape"/>
          <w:pgMar w:top="1418" w:right="1134" w:bottom="567" w:left="1134" w:header="709" w:footer="709" w:gutter="0"/>
          <w:cols w:space="708"/>
          <w:docGrid w:linePitch="360"/>
        </w:sect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2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к Порядку составления, утверждения и ведения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бюджетных смет  казенных учреждений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Битковского сельсовета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Сузунского района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503D2E4" wp14:editId="4EBE29E0">
            <wp:extent cx="6602730" cy="4614545"/>
            <wp:effectExtent l="0" t="0" r="762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02730" cy="461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F36FA7" w:rsidSect="00F36FA7">
          <w:headerReference w:type="even" r:id="rId15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616276BA" wp14:editId="1971B5AF">
            <wp:extent cx="7410893" cy="503035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0893" cy="5030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3A53B492" wp14:editId="38430F25">
            <wp:extent cx="8952865" cy="4901565"/>
            <wp:effectExtent l="0" t="0" r="63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2865" cy="49015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FA8CA91" wp14:editId="09700B80">
            <wp:extent cx="8899525" cy="4678045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9525" cy="4678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Default="00F36FA7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sectPr w:rsidR="00F36FA7" w:rsidSect="00F36FA7">
          <w:pgSz w:w="16838" w:h="11906" w:orient="landscape"/>
          <w:pgMar w:top="567" w:right="1134" w:bottom="1418" w:left="1134" w:header="709" w:footer="709" w:gutter="0"/>
          <w:cols w:space="708"/>
          <w:titlePg/>
          <w:docGrid w:linePitch="360"/>
        </w:sectPr>
      </w:pPr>
    </w:p>
    <w:p w:rsidR="00132B71" w:rsidRPr="00F36FA7" w:rsidRDefault="00132B71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                                     с. Битки                                                         № 58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Об утверждении плана мероприятий безопасности людей на водных объектах Битковского сельсовета Сузунского района Новосибирской области в 2024 году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  <w:lang w:eastAsia="ru-RU"/>
        </w:rPr>
        <w:t>В целях осуществления мероприятий по обеспечению безопасности людей, недопущения гибели и травматизма на водных объектах Битковского сельсовета Сузунского района Новосибирской области, во исполнение постановления Правительства Новосибирской области от 10.11.2014 года № 445–п «Об утверждении Правил охраны жизни людей на водных объектах Новосибирской области», администрация Битковского сельсовета Сузунского района Новосибирской области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  <w:lang w:eastAsia="ru-RU"/>
        </w:rPr>
        <w:t xml:space="preserve">ПОСТАНОВЛЯЕТ: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 Утвердить прилагаемый план мероприятий безопасности людей на водных объектах Битковского сельсовета Сузунского  района Новосибирской области в 2024 году.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прилагаемый реестр мест неорганизованного отдыха людей на водных объектах Битковского сельсовета Сузунского района Новосибирской области на 1 января 2024 года;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 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 района Новосибирской области в сети Интернет.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 Контроль за исполнением настоящего постановления оставляю за собой.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Глава Битковского сельсовета</w:t>
      </w: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 района Новосибирской области                                           С.Н. Моликер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УТВЕРЖДЕН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постановлением администрации Битковского сельсовета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 района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№ 58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мероприятий  безопасности людей на водных объектах Битковского сельсовета Сузунского  района Новосибирской области в 2024 году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45"/>
        <w:gridCol w:w="4219"/>
        <w:gridCol w:w="2375"/>
        <w:gridCol w:w="2598"/>
      </w:tblGrid>
      <w:tr w:rsidR="00F36FA7" w:rsidRPr="00F36FA7" w:rsidTr="00F36FA7">
        <w:trPr>
          <w:trHeight w:val="661"/>
        </w:trPr>
        <w:tc>
          <w:tcPr>
            <w:tcW w:w="375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90"/>
                <w:sz w:val="20"/>
                <w:szCs w:val="20"/>
                <w:lang w:eastAsia="ru-RU"/>
              </w:rPr>
              <w:t>N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212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1195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</w:t>
            </w:r>
            <w:r w:rsidRPr="00F36FA7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pacing w:val="-1"/>
                <w:sz w:val="20"/>
                <w:szCs w:val="20"/>
                <w:lang w:eastAsia="ru-RU"/>
              </w:rPr>
              <w:t>исполнения</w:t>
            </w:r>
          </w:p>
        </w:tc>
        <w:tc>
          <w:tcPr>
            <w:tcW w:w="130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Исполнитель</w:t>
            </w:r>
          </w:p>
        </w:tc>
      </w:tr>
      <w:tr w:rsidR="00F36FA7" w:rsidRPr="00F36FA7" w:rsidTr="00F36FA7">
        <w:trPr>
          <w:trHeight w:val="1149"/>
        </w:trPr>
        <w:tc>
          <w:tcPr>
            <w:tcW w:w="375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noProof/>
                <w:position w:val="-3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212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Уточнение</w:t>
            </w:r>
            <w:r w:rsidRPr="00F36FA7">
              <w:rPr>
                <w:rFonts w:ascii="Times New Roman" w:eastAsia="Times New Roman" w:hAnsi="Times New Roman" w:cs="Times New Roman"/>
                <w:spacing w:val="109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реестра</w:t>
            </w:r>
            <w:r w:rsidRPr="00F36FA7">
              <w:rPr>
                <w:rFonts w:ascii="Times New Roman" w:eastAsia="Times New Roman" w:hAnsi="Times New Roman" w:cs="Times New Roman"/>
                <w:spacing w:val="108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</w:t>
            </w:r>
            <w:r w:rsidRPr="00F36FA7">
              <w:rPr>
                <w:rFonts w:ascii="Times New Roman" w:eastAsia="Times New Roman" w:hAnsi="Times New Roman" w:cs="Times New Roman"/>
                <w:spacing w:val="108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массо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вого</w:t>
            </w:r>
            <w:r w:rsidRPr="00F36FA7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выезда</w:t>
            </w:r>
            <w:r w:rsidRPr="00F36FA7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автомобильного</w:t>
            </w:r>
            <w:r w:rsidRPr="00F36FA7">
              <w:rPr>
                <w:rFonts w:ascii="Times New Roman" w:eastAsia="Times New Roman" w:hAnsi="Times New Roman" w:cs="Times New Roman"/>
                <w:spacing w:val="-68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транспорта и выхода людей на</w:t>
            </w:r>
            <w:r w:rsidRPr="00F36FA7">
              <w:rPr>
                <w:rFonts w:ascii="Times New Roman" w:eastAsia="Times New Roman" w:hAnsi="Times New Roman" w:cs="Times New Roman"/>
                <w:spacing w:val="1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лёд</w:t>
            </w:r>
            <w:r w:rsidRPr="00F36FA7">
              <w:rPr>
                <w:rFonts w:ascii="Times New Roman" w:eastAsia="Times New Roman" w:hAnsi="Times New Roman" w:cs="Times New Roman"/>
                <w:spacing w:val="42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на</w:t>
            </w:r>
            <w:r w:rsidRPr="00F36FA7">
              <w:rPr>
                <w:rFonts w:ascii="Times New Roman" w:eastAsia="Times New Roman" w:hAnsi="Times New Roman" w:cs="Times New Roman"/>
                <w:spacing w:val="50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водных</w:t>
            </w:r>
            <w:r w:rsidRPr="00F36FA7">
              <w:rPr>
                <w:rFonts w:ascii="Times New Roman" w:eastAsia="Times New Roman" w:hAnsi="Times New Roman" w:cs="Times New Roman"/>
                <w:spacing w:val="55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объектах по</w:t>
            </w:r>
            <w:r w:rsidRPr="00F36FA7">
              <w:rPr>
                <w:rFonts w:ascii="Times New Roman" w:eastAsia="Times New Roman" w:hAnsi="Times New Roman" w:cs="Times New Roman"/>
                <w:spacing w:val="36"/>
                <w:w w:val="10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со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стоянию</w:t>
            </w:r>
            <w:r w:rsidRPr="00F36FA7">
              <w:rPr>
                <w:rFonts w:ascii="Times New Roman" w:eastAsia="Times New Roman" w:hAnsi="Times New Roman" w:cs="Times New Roman"/>
                <w:spacing w:val="27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r w:rsidRPr="00F36FA7">
              <w:rPr>
                <w:rFonts w:ascii="Times New Roman" w:eastAsia="Times New Roman" w:hAnsi="Times New Roman" w:cs="Times New Roman"/>
                <w:spacing w:val="1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  <w:r w:rsidRPr="00F36FA7">
              <w:rPr>
                <w:rFonts w:ascii="Times New Roman" w:eastAsia="Times New Roman" w:hAnsi="Times New Roman" w:cs="Times New Roman"/>
                <w:spacing w:val="31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января   </w:t>
            </w:r>
            <w:r w:rsidRPr="00F36FA7">
              <w:rPr>
                <w:rFonts w:ascii="Times New Roman" w:eastAsia="Times New Roman" w:hAnsi="Times New Roman" w:cs="Times New Roman"/>
                <w:spacing w:val="57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</w:t>
            </w:r>
            <w:r w:rsidRPr="00F36FA7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года</w:t>
            </w:r>
          </w:p>
        </w:tc>
        <w:tc>
          <w:tcPr>
            <w:tcW w:w="1195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ноябрь-декабрь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</w:t>
            </w:r>
            <w:r w:rsidRPr="00F36FA7">
              <w:rPr>
                <w:rFonts w:ascii="Times New Roman" w:eastAsia="Times New Roman" w:hAnsi="Times New Roman" w:cs="Times New Roman"/>
                <w:spacing w:val="17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года</w:t>
            </w:r>
          </w:p>
        </w:tc>
        <w:tc>
          <w:tcPr>
            <w:tcW w:w="130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</w:t>
            </w:r>
            <w:r w:rsidRPr="00F36FA7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муниципального образования, уполномоченный специалист администрации </w:t>
            </w:r>
          </w:p>
        </w:tc>
      </w:tr>
      <w:tr w:rsidR="00F36FA7" w:rsidRPr="00F36FA7" w:rsidTr="00F36FA7">
        <w:trPr>
          <w:trHeight w:val="1084"/>
        </w:trPr>
        <w:tc>
          <w:tcPr>
            <w:tcW w:w="375" w:type="pct"/>
            <w:tcBorders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2123" w:type="pct"/>
            <w:tcBorders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и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проведение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ab/>
              <w:t>акции</w:t>
            </w:r>
            <w:r w:rsidRPr="00F36FA7">
              <w:rPr>
                <w:rFonts w:ascii="Times New Roman" w:eastAsia="Times New Roman" w:hAnsi="Times New Roman" w:cs="Times New Roman"/>
                <w:spacing w:val="13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«Безопасный</w:t>
            </w:r>
            <w:r w:rsidRPr="00F36FA7">
              <w:rPr>
                <w:rFonts w:ascii="Times New Roman" w:eastAsia="Times New Roman" w:hAnsi="Times New Roman" w:cs="Times New Roman"/>
                <w:spacing w:val="33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лёд»</w:t>
            </w:r>
          </w:p>
        </w:tc>
        <w:tc>
          <w:tcPr>
            <w:tcW w:w="1195" w:type="pct"/>
            <w:tcBorders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ноябрь-декабрь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  <w:r w:rsidRPr="00F36FA7">
              <w:rPr>
                <w:rFonts w:ascii="Times New Roman" w:eastAsia="Times New Roman" w:hAnsi="Times New Roman" w:cs="Times New Roman"/>
                <w:spacing w:val="1"/>
                <w:sz w:val="20"/>
                <w:szCs w:val="20"/>
                <w:lang w:eastAsia="ru-RU"/>
              </w:rPr>
              <w:t xml:space="preserve"> 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ind w:right="184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январь-март </w:t>
            </w:r>
            <w:r w:rsidRPr="00F36FA7">
              <w:rPr>
                <w:rFonts w:ascii="Times New Roman" w:eastAsia="Times New Roman" w:hAnsi="Times New Roman" w:cs="Times New Roman"/>
                <w:spacing w:val="-6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07" w:type="pct"/>
            <w:tcBorders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</w:t>
            </w:r>
            <w:r w:rsidRPr="00F36FA7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 образования,   специалисты администрации</w:t>
            </w:r>
          </w:p>
        </w:tc>
      </w:tr>
      <w:tr w:rsidR="00F36FA7" w:rsidRPr="00F36FA7" w:rsidTr="00F36FA7">
        <w:trPr>
          <w:trHeight w:val="407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во Всероссийской акции "Чистый берег" в целях подготовки береговой полосы водных объектов к купальному сезону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ind w:right="184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</w:t>
            </w:r>
            <w:r w:rsidRPr="00F36FA7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 образования</w:t>
            </w:r>
          </w:p>
        </w:tc>
      </w:tr>
      <w:tr w:rsidR="00F36FA7" w:rsidRPr="00F36FA7" w:rsidTr="00F36FA7">
        <w:trPr>
          <w:trHeight w:val="1392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информирование населения о метеоусловиях, о состоянии льда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январь - апрель, ноябрь декабрь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</w:t>
            </w:r>
            <w:r w:rsidRPr="00F36FA7">
              <w:rPr>
                <w:rFonts w:ascii="Times New Roman" w:eastAsia="Times New Roman" w:hAnsi="Times New Roman" w:cs="Times New Roman"/>
                <w:spacing w:val="35"/>
                <w:sz w:val="20"/>
                <w:szCs w:val="20"/>
                <w:lang w:eastAsia="ru-RU"/>
              </w:rPr>
              <w:t xml:space="preserve"> </w:t>
            </w: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 образования,   специалисты администрации</w:t>
            </w:r>
          </w:p>
        </w:tc>
      </w:tr>
      <w:tr w:rsidR="00F36FA7" w:rsidRPr="00F36FA7" w:rsidTr="00F36FA7">
        <w:trPr>
          <w:trHeight w:val="1052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мероприятий, направленных на недопущение массового выхода людей и выезда автомобильного транспорта на лед в необорудованных местах на водных объектах (установка знаков безопасности, информационных щитов, обваловка снегом мест выезда)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январь - апрель, ноябрь декабрь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126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мероприятий по обеспечению безопасности  в период купального сезона 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май-сентябрь 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94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размещение информации о безопасности на воде в образовательных учреждениях 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апрель 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Глава муниципального образования </w:t>
            </w:r>
          </w:p>
        </w:tc>
      </w:tr>
      <w:tr w:rsidR="00F36FA7" w:rsidRPr="00F36FA7" w:rsidTr="00F36FA7">
        <w:trPr>
          <w:trHeight w:val="1264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контроля за принятием мер по обеспечению безопасности людей в местах массового (неорганизованного) отдыха на водных объектах 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в течение года 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48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  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март-май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744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месячника безопасности людей на водных объектах в период купального сезона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 май-сентябрь 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КЧСПБ</w:t>
            </w:r>
          </w:p>
        </w:tc>
      </w:tr>
      <w:tr w:rsidR="00F36FA7" w:rsidRPr="00F36FA7" w:rsidTr="00F36FA7">
        <w:trPr>
          <w:trHeight w:val="162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обучения матросов-спасателей для комплектования спасательных постов в местах массового (неорганизованного) отдыха людей на водных объектах в период купального сезона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>май-июнь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31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смотра готовности спасательных средств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май, октябрь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14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профилактических   мероприятий по предупреждению гибели и травматизма людей на водных объектах, охране их жизни и здоровья (подготовка и распространение плакатов, листовой, статей в СМИ)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31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анализ происшествий и несчастных случаев на водных объектах и принятие оперативных мер по их предупреждению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образования, специалисты администрации</w:t>
            </w:r>
          </w:p>
        </w:tc>
      </w:tr>
      <w:tr w:rsidR="00F36FA7" w:rsidRPr="00F36FA7" w:rsidTr="00F36FA7">
        <w:trPr>
          <w:trHeight w:val="129"/>
        </w:trPr>
        <w:tc>
          <w:tcPr>
            <w:tcW w:w="37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15.</w:t>
            </w:r>
          </w:p>
        </w:tc>
        <w:tc>
          <w:tcPr>
            <w:tcW w:w="2123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взаимодействия сил и средств поселения при угрозе возникновения и ликвидации последствий чрезвычайных ситуаций на водных объектах </w:t>
            </w:r>
          </w:p>
        </w:tc>
        <w:tc>
          <w:tcPr>
            <w:tcW w:w="1195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w w:val="105"/>
                <w:sz w:val="20"/>
                <w:szCs w:val="20"/>
                <w:lang w:eastAsia="ru-RU"/>
              </w:rPr>
              <w:t xml:space="preserve">в течение года </w:t>
            </w:r>
          </w:p>
        </w:tc>
        <w:tc>
          <w:tcPr>
            <w:tcW w:w="1307" w:type="pct"/>
            <w:tcBorders>
              <w:top w:val="single" w:sz="4" w:space="0" w:color="auto"/>
              <w:bottom w:val="single" w:sz="4" w:space="0" w:color="auto"/>
            </w:tcBorders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муниципального образования</w:t>
            </w:r>
          </w:p>
        </w:tc>
      </w:tr>
    </w:tbl>
    <w:p w:rsidR="00F36FA7" w:rsidRPr="00F36FA7" w:rsidRDefault="00F36FA7" w:rsidP="00F36FA7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A75D37E" wp14:editId="053F3FC6">
                <wp:simplePos x="0" y="0"/>
                <wp:positionH relativeFrom="page">
                  <wp:posOffset>6470650</wp:posOffset>
                </wp:positionH>
                <wp:positionV relativeFrom="page">
                  <wp:posOffset>2128520</wp:posOffset>
                </wp:positionV>
                <wp:extent cx="353695" cy="0"/>
                <wp:effectExtent l="12700" t="13970" r="14605" b="14605"/>
                <wp:wrapNone/>
                <wp:docPr id="10" name="Прямая соединительная линия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3695" cy="0"/>
                        </a:xfrm>
                        <a:prstGeom prst="line">
                          <a:avLst/>
                        </a:prstGeom>
                        <a:noFill/>
                        <a:ln w="12192">
                          <a:solidFill>
                            <a:srgbClr val="7C7C7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509.5pt,167.6pt" to="537.35pt,1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" strokecolor="#7c7c7c" strokeweight=".96pt">
                <w10:wrap anchorx="page" anchory="page"/>
              </v:line>
            </w:pict>
          </mc:Fallback>
        </mc:AlternateConten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УТВЕРЖДЕН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постановлением администрации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Битковского сельсовета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 района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left="567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№ 58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РЕЕСТР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left="567" w:right="35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 неорганизованного отдыха людей на водных объектах Битковского сельсовета Сузунского района Новосибирской области</w:t>
      </w:r>
      <w:r w:rsidRPr="00F36FA7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на 1 января 2024 года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\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2431"/>
        <w:gridCol w:w="1465"/>
        <w:gridCol w:w="1820"/>
        <w:gridCol w:w="1123"/>
        <w:gridCol w:w="1537"/>
        <w:gridCol w:w="1275"/>
      </w:tblGrid>
      <w:tr w:rsidR="00F36FA7" w:rsidRPr="00F36FA7" w:rsidTr="00F36FA7"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муниципального района, населённого пункта</w:t>
            </w:r>
          </w:p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(места неорганизованного                    отдыха)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водного объекта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ind w:left="-35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Место неорганизованного отдыха 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Количество отдыхающих</w:t>
            </w:r>
          </w:p>
          <w:p w:rsidR="00F36FA7" w:rsidRPr="00F36FA7" w:rsidRDefault="00F36FA7" w:rsidP="00F36FA7">
            <w:pPr>
              <w:spacing w:after="0" w:line="240" w:lineRule="auto"/>
              <w:ind w:left="-108" w:right="-108" w:firstLine="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(чел.)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Организация (подразделение) по подготовке матросов-спасателей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F36FA7" w:rsidRPr="00F36FA7" w:rsidTr="00F36FA7">
        <w:trPr>
          <w:trHeight w:val="146"/>
        </w:trPr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 Битки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р. Солоновка (Аэродром)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50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rPr>
          <w:trHeight w:val="128"/>
        </w:trPr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 Шигаево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Шигаевское озеро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rPr>
          <w:trHeight w:val="178"/>
        </w:trPr>
        <w:tc>
          <w:tcPr>
            <w:tcW w:w="2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3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с. Артамоново</w:t>
            </w:r>
          </w:p>
        </w:tc>
        <w:tc>
          <w:tcPr>
            <w:tcW w:w="6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(Пруд)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8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6FA7" w:rsidRPr="00F36FA7" w:rsidRDefault="00F36FA7" w:rsidP="00F36F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                                     с. Битки                                                         № 59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Об утверждении плана проведения месячника безопасности людей на водных объектах Битковского сельсовета Сузунского района Новосибирской области в период  купального сезона 2024 года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color w:val="000000"/>
          <w:spacing w:val="8"/>
          <w:sz w:val="20"/>
          <w:szCs w:val="20"/>
          <w:lang w:eastAsia="ru-RU"/>
        </w:rPr>
        <w:t xml:space="preserve">В целях осуществления мероприятий по обеспечению безопасности людей, недопущения гибели и травматизма на водных объектах Битковского сельсовета  Сузунского района Новосибирской области, во исполнение постановления Правительства  Новосибирской области от 10.11.2014 года                  № 445–п «Об утверждении Правил охраны жизни людей на водных объектах Новосибирской области»,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администрация Битковского сельсовета Сузунского района Новосибирской области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ПОСТАНОВЛЯЕТ:</w:t>
      </w:r>
    </w:p>
    <w:p w:rsidR="00F36FA7" w:rsidRPr="00F36FA7" w:rsidRDefault="00F36FA7" w:rsidP="00C912B7">
      <w:pPr>
        <w:numPr>
          <w:ilvl w:val="0"/>
          <w:numId w:val="1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Утвердить план проведения месячника безопасности людей на водных объектах Битковского сельсовета Сузунского района Новосибирской области в период купального сезона 2024 года.</w:t>
      </w:r>
    </w:p>
    <w:p w:rsidR="00F36FA7" w:rsidRPr="00F36FA7" w:rsidRDefault="00F36FA7" w:rsidP="00C912B7">
      <w:pPr>
        <w:numPr>
          <w:ilvl w:val="0"/>
          <w:numId w:val="1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Интернет.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 Контроль за исполнением настоящего постановления оставляю за собой.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Глава Битковского сельсовета</w:t>
      </w: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 района Новосибирской области                                           С.Н. Моликер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УТВЕРЖДЕН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постановлением администрации Битковского сельсовета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Сузунского  района 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№ 59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проведения месячника безопасности людей на водных объектах Битковского сельсовета Сузунского района Новосибирской области в  период купального сезона 2024 года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"/>
        <w:gridCol w:w="3451"/>
        <w:gridCol w:w="1628"/>
        <w:gridCol w:w="2855"/>
        <w:gridCol w:w="1677"/>
      </w:tblGrid>
      <w:tr w:rsidR="00F36FA7" w:rsidRPr="00F36FA7" w:rsidTr="00F36FA7">
        <w:trPr>
          <w:tblHeader/>
        </w:trPr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Проводимые мероприятия</w:t>
            </w: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исполнения</w:t>
            </w: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Отметка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выполнении</w:t>
            </w:r>
          </w:p>
        </w:tc>
      </w:tr>
      <w:tr w:rsidR="00F36FA7" w:rsidRPr="00F36FA7" w:rsidTr="00F36FA7"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Выставление запрещающих знаков «Купание запрещено» в местах массового (неорганизованного) отдыха людей на водных объектах поселения.</w:t>
            </w: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июнь</w:t>
            </w: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Битковского сельсовета Сузунского района Новосибирской области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Выставление спасательных постов в местах массового (неорганизованного) отдыха людей на водных объектах поселения при необходимости.</w:t>
            </w: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июнь -сентябрь</w:t>
            </w: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Битковского сельсовета Сузунского района Новосибирской области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 Битковского сельсовета Сузунского района о правилах безопасного поведения (отдыха) людей  в местах массового (неорганизованного)  отдыха людей на водных объектах поселения</w:t>
            </w: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 -сентябрь</w:t>
            </w: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Битковского сельсовета Сузунского района Новосибирской области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Организация дежурства в местах массового (неорганизованного) отдыха людей на водных объектах поселения при необходимости.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 -сентябрь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Битковского сельсовета Сузунского района Новосибирской области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36FA7" w:rsidRPr="00F36FA7" w:rsidTr="00F36FA7">
        <w:tc>
          <w:tcPr>
            <w:tcW w:w="259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2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Опубликование в информационном бюллетене органов местного самоуправления «Битковский вестник» хода проведения месячника безопасности людей на водных объектах поселения</w:t>
            </w:r>
          </w:p>
        </w:tc>
        <w:tc>
          <w:tcPr>
            <w:tcW w:w="803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сентябрь</w:t>
            </w:r>
          </w:p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08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Уполномоченный специалист администрации  Битковского сельсовета Сузунского района Новосибирской области</w:t>
            </w:r>
          </w:p>
        </w:tc>
        <w:tc>
          <w:tcPr>
            <w:tcW w:w="827" w:type="pct"/>
          </w:tcPr>
          <w:p w:rsidR="00F36FA7" w:rsidRPr="00F36FA7" w:rsidRDefault="00F36FA7" w:rsidP="00F36FA7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АДМИНИСТРАЦИИ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21.06.2024                                     с. Битки                                                          № 60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 внесении изменений в постановление администрации Битковского сельсовета Сузунского района Новосибирской области от 06.12.2023 № 85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</w:t>
      </w:r>
    </w:p>
    <w:p w:rsidR="00F36FA7" w:rsidRPr="00F36FA7" w:rsidRDefault="00F36FA7" w:rsidP="00F36FA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  Руководствуясь пунктом 1 статьи 9 Бюджетного кодекса Российской Федерации, администрация Битковского сельсовета Сузунского района Новосибирской области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1. Внести в постановление администрации Битковского сельсовета Сузунского района Новосибирской области от 06.12.2023 № 85 «О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области» следующие изменения: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1.1. В Порядке применения бюджетной классификации Российской Федерации в части, относящейся к бюджету Битковского сельсовета Сузунского района Новосибирской области: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1.1.1. Пункт 2.2. части 2 «Перечень и правила отнесения расходов бюджета поселения на соответствующие направления расходов целевых статей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(13-17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разряды кода бюджетной классификации расходов)» дополнить абзацами следующего содержания: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70510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Реализация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По данной целевой статье отражаются расходы, направленные на реализацию мероприятий по обеспечению сбалансированности местных бюджетов государственной программы Новосибирской области "Управление  финансами в Новосибирской области".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          </w:t>
      </w:r>
      <w:r w:rsidRPr="00F36FA7">
        <w:rPr>
          <w:rFonts w:ascii="Times New Roman" w:eastAsia="Times New Roman" w:hAnsi="Times New Roman" w:cs="Times New Roman"/>
          <w:b/>
          <w:sz w:val="20"/>
          <w:szCs w:val="20"/>
          <w:lang w:val="en-US" w:eastAsia="ru-RU"/>
        </w:rPr>
        <w:t>L</w:t>
      </w: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2991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Расходные обязательства на мероприятия по проведению ремонтно-реставрационных и благоустроительных работ на воинских захоронениях/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По данной целевой статье отражаются расходы, направленные на реализацию прочих мероприятий по проведению ремонтно-реставрационных и благоустроительных работ на воинских захоронениях.  </w:t>
      </w:r>
    </w:p>
    <w:p w:rsidR="00F36FA7" w:rsidRPr="00F36FA7" w:rsidRDefault="00F36FA7" w:rsidP="00F36FA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2. Опубликовать настоящий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F36FA7" w:rsidRPr="00F36FA7" w:rsidRDefault="00F36FA7" w:rsidP="00F36FA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Битковского сельсовета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Сузунского района Новосибирской области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С.Н.Моликер</w:t>
      </w: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24.06.2024                                     с. Битки                                                          № 61</w:t>
      </w:r>
    </w:p>
    <w:p w:rsidR="00F36FA7" w:rsidRPr="00F36FA7" w:rsidRDefault="00F36FA7" w:rsidP="00F36FA7">
      <w:pPr>
        <w:spacing w:after="0"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  <w:sz w:val="20"/>
          <w:szCs w:val="20"/>
          <w:shd w:val="clear" w:color="auto" w:fill="FFFFFF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 внесении изменений в постановление администрации Битковского сельсовета Сузунского района Новосибирской области от 29.03.2024 № 25/1 «</w:t>
      </w:r>
      <w:r w:rsidRPr="00F36FA7">
        <w:rPr>
          <w:rFonts w:ascii="Times New Roman" w:eastAsia="Calibri" w:hAnsi="Times New Roman" w:cs="Times New Roman"/>
          <w:bCs/>
          <w:sz w:val="20"/>
          <w:szCs w:val="20"/>
        </w:rPr>
        <w:t>Об утверждении порядка формирования и ведения реестра источников доходов бюджета Битковского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сельсовета Сузунского района Новосибирской области»</w:t>
      </w: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</w:t>
      </w:r>
      <w:r w:rsidRPr="00F36FA7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</w:p>
    <w:p w:rsidR="00F36FA7" w:rsidRPr="00F36FA7" w:rsidRDefault="00F36FA7" w:rsidP="00F36FA7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F36FA7" w:rsidRPr="00F36FA7" w:rsidRDefault="00F36FA7" w:rsidP="00C912B7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Внести в постановление администрации Битковского сельсовета Сузунского района Новосибирской области от 29.03.2024 № 25/1 «</w:t>
      </w:r>
      <w:r w:rsidRPr="00F36FA7">
        <w:rPr>
          <w:rFonts w:ascii="Times New Roman" w:eastAsia="Calibri" w:hAnsi="Times New Roman" w:cs="Times New Roman"/>
          <w:bCs/>
          <w:sz w:val="20"/>
          <w:szCs w:val="20"/>
        </w:rPr>
        <w:t>Об утверждении порядка формирования и ведения реестра источников доходов бюджета Битковского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сельсовета Сузунского района Новосибирской области» следующие изменения:</w:t>
      </w:r>
    </w:p>
    <w:p w:rsidR="00F36FA7" w:rsidRPr="00F36FA7" w:rsidRDefault="00F36FA7" w:rsidP="00C912B7">
      <w:pPr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В Порядке формирования и ведения реестра источников доходов бюджета Битковского сельсовета Сузунского района Новосибирской области:</w:t>
      </w:r>
    </w:p>
    <w:p w:rsidR="00F36FA7" w:rsidRPr="00F36FA7" w:rsidRDefault="00F36FA7" w:rsidP="00C912B7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пункте 5 слово «администрацией» заменить словами «финансовым органом».</w:t>
      </w:r>
    </w:p>
    <w:p w:rsidR="00F36FA7" w:rsidRPr="00F36FA7" w:rsidRDefault="00F36FA7" w:rsidP="00F36FA7">
      <w:pPr>
        <w:tabs>
          <w:tab w:val="left" w:pos="1701"/>
        </w:tabs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2. </w:t>
      </w:r>
      <w:r w:rsidRPr="00F36FA7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«Интернет».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F36FA7">
        <w:rPr>
          <w:rFonts w:ascii="Times New Roman" w:eastAsia="Calibri" w:hAnsi="Times New Roman" w:cs="Times New Roman"/>
          <w:sz w:val="20"/>
          <w:szCs w:val="20"/>
        </w:rPr>
        <w:tab/>
        <w:t xml:space="preserve">       С.Н. Моликер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28.06.2024                                     с. Битки                                                          № 62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ind w:right="226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правовом просвещении и правовом информировании граждан и организаций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соответствии с Федеральным </w:t>
      </w:r>
      <w:hyperlink r:id="rId19" w:history="1">
        <w:r w:rsidRPr="00F36FA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законом</w:t>
        </w:r>
      </w:hyperlink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20" w:history="1">
        <w:r w:rsidRPr="00F36FA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законом</w:t>
        </w:r>
      </w:hyperlink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23.06.2016 № 182-ФЗ «Об основах системы профилактики правонарушений в Российской Федерации», </w:t>
      </w:r>
      <w:bookmarkStart w:id="0" w:name="_Hlk74033985"/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 пунктами 1 и 3 статьи 28 Федерального закона от 21.11.2011 № 324-ФЗ «О бесплатной юридической помощи в Российской Федерации», </w:t>
      </w:r>
      <w:bookmarkEnd w:id="0"/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Calibri" w:hAnsi="Times New Roman" w:cs="Times New Roman"/>
          <w:sz w:val="20"/>
          <w:szCs w:val="20"/>
        </w:rPr>
        <w:t>администрация  Битковского сельсовета  Сузунского района Новосибирской области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ПОСТАНОВЛЯЕТ: </w:t>
      </w:r>
    </w:p>
    <w:p w:rsidR="00F36FA7" w:rsidRPr="00F36FA7" w:rsidRDefault="00F36FA7" w:rsidP="00C912B7">
      <w:pPr>
        <w:numPr>
          <w:ilvl w:val="0"/>
          <w:numId w:val="5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прилагаемое </w:t>
      </w:r>
      <w:hyperlink w:anchor="P27" w:history="1">
        <w:r w:rsidRPr="00F36FA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Положение</w:t>
        </w:r>
      </w:hyperlink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 правовом просвещении и правовом информировании граждан и организаций.</w:t>
      </w:r>
    </w:p>
    <w:p w:rsidR="00F36FA7" w:rsidRPr="00F36FA7" w:rsidRDefault="00F36FA7" w:rsidP="00C912B7">
      <w:pPr>
        <w:numPr>
          <w:ilvl w:val="0"/>
          <w:numId w:val="5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Назначить Ломайкину Любовь Владимировну, специалиста администрации Битковского сельсовета Сузунского района Новосибирской области ответственным  за организацию правового информирования и правового просвещения граждан и организаций.</w:t>
      </w:r>
    </w:p>
    <w:p w:rsidR="00F36FA7" w:rsidRPr="00F36FA7" w:rsidRDefault="00F36FA7" w:rsidP="00C912B7">
      <w:pPr>
        <w:numPr>
          <w:ilvl w:val="0"/>
          <w:numId w:val="5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 в сети «Интернет».</w:t>
      </w:r>
    </w:p>
    <w:p w:rsidR="00F36FA7" w:rsidRPr="00F36FA7" w:rsidRDefault="00F36FA7" w:rsidP="00F36F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F36FA7">
        <w:rPr>
          <w:rFonts w:ascii="Times New Roman" w:eastAsia="Calibri" w:hAnsi="Times New Roman" w:cs="Times New Roman"/>
          <w:sz w:val="20"/>
          <w:szCs w:val="20"/>
        </w:rPr>
        <w:tab/>
        <w:t xml:space="preserve">        С.Н. Моликер</w:t>
      </w:r>
    </w:p>
    <w:p w:rsidR="00F36FA7" w:rsidRPr="00F36FA7" w:rsidRDefault="00F36FA7" w:rsidP="00F36FA7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УТВЕРЖДЕНО 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постановлением администрации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 района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Новосибирской области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от 28.06.2024 № 62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1" w:name="P27"/>
      <w:bookmarkEnd w:id="1"/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ПОЛОЖЕНИЕ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ПРАВОВОМ ПРОСВЕЩЕНИИ И ПРАВОВОМ 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ИНФОРМИРОВАНИИ ГРАЖДАН И ОРГАНИЗАЦИЙ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1. Общие положения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1.1. Настоящее Положение определяет порядок подготовки и размещения в средствах массовой информации, на официальном сайте администрации Битковского сельсовета Сузунского района Новосибирской области в информационно-телекоммуникационной сети Интернет, в иных общедоступных источниках информации, в целях по правового просвещения и правового информирования граждан и организаций, профилактики правонарушений на территории Битковского сельсовета Сузунского района Новосибирской области  (далее – муниципальное образование).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1.2. Правовое просвещение и правовое информирование граждан и организаций осуществляется в целях: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профилактики правонарушений на территории муниципального образования;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обеспечения защиты прав и свобод человека и гражданина, общества и государства от противоправных посягательств;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создания условий для наилучшей реализации конституционного права граждан в органах местного самоуправления;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повышения уровня правовой культуры населения;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- создания условий для граждан и организаций самостоятельно ориентироваться в вопросах муниципального права.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Деятельность по правовому информированию и правовому просвещению граждан и организаций не подменяет рассмотрение и разрешение обращений.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2. Подготовка информационных материалов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2.1. Информационный материал должен содержать: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заголовок-название информационного материала;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аннотацию – краткое информационное сообщение о предмете информационного материала;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полный текст информационного материала;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дату публикации;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фамилию, имя и отчество (последнее – при наличии), должность, телефон (автора информационного материала).</w:t>
      </w:r>
    </w:p>
    <w:p w:rsidR="00F36FA7" w:rsidRPr="00F36FA7" w:rsidRDefault="00F36FA7" w:rsidP="00F36FA7">
      <w:pPr>
        <w:shd w:val="clear" w:color="auto" w:fill="FFFFFF"/>
        <w:spacing w:after="0" w:line="240" w:lineRule="auto"/>
        <w:ind w:firstLine="567"/>
        <w:jc w:val="both"/>
        <w:rPr>
          <w:rFonts w:ascii="PT Serif" w:eastAsia="Times New Roman" w:hAnsi="PT Serif" w:cs="Times New Roman"/>
          <w:color w:val="22272F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2.2. Информационные материалы могут содержать графическую, видео- или аудиоинформацию в форматах графическая - *.jpg; *.jpeg; *.gif; *.ppt, видео - *.mpg; *.mpeg; *.avi, аудио - *.mp3; *.midi; *.wav.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2.3. Должностное лицо, ответственное за организацию правового информирования и правового просвещения определяется постановлением администрации муниципального образования.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3. Правовое информирование населения муниципального образования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3.1. В целях правового информирования граждан муниципального образования администрация размещает в местах, доступных для граждан, в средствах массовой информации, в информационно-телекоммуникационной сети Интернет, либо доводит до граждан иным способом информацию: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порядке и случаях оказания бесплатной юридической помощи;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содержании, пределах осуществления, способах реализации и защиты, гарантированных законодательством Российской Федерации прав, свобод и законных интересов граждан, прав и законных интересов юридических лиц, содержании обязанностей граждан и юридических лиц и пределах исполнения таких обязанностей;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компетенции и порядке деятельности органов местного самоуправления муниципального образования, полномочиях их должностных лиц;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правилах оказания муниципальных услуг;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порядке, условиях и основаниях обжалования решений и действий (бездействия) органов местного самоуправления муниципального образования, подведомственных им учреждений и их должностных лиц;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порядке совершения гражданами юридически значимых действий и ошибках, допускаемых при совершении таких действий;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направленную на обеспечение защиты прав и свобод человека и гражданина, общества и государства от противоправных посягательств.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3.2. Информация, указанная в пункте 3.1 настоящего Положения (далее – правовая информация), подлежит размещению: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информационных стендах и (или) других технических средствах аналогичного назначения в помещениях, занимаемых органами местного самоуправления муниципального образования, которые открыты для свободного доступа и приема граждан;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официальном сайте администрации муниципального образования;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средствах массовой информации, социальных сетях путем включения соответствующих сведений в публикации, подготовленные органами местного самоуправления муниципального образования или при их участии;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буклетах, брошюрах, листовках, объявлениях, плакатах и иной печатной продукции;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презентациях, фильмах, видеороликах;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на объектах социальной рекламы;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 информационных письмах, ответах на обращения.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3.3. Правовая информация подлежит обновлению 1 раз в год.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3.4. Администрация муниципального образования: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принимает меры для включения правовой информации в брошюры, буклеты, плакаты и иную печатную продукцию, издание (изготовление) которой осуществляется по заказу или при участии органов местного самоуправления;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обеспечивает доведение до граждан правовой информации в ходе публичных выступлений;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обеспечивает доведение до граждан правовой информации в ходе личного приема граждан;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организовывает дни, посвященные правовому информированию граждан;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организует разработку презентаций, фильмов и видеороликов, направленных на правовое информирование и правовое просвещение, а также их распространение среди целевой аудитории.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 xml:space="preserve">4. Правовое просвещение населения муниципального образования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4.1. Администрацией муниципального образования реализуется комплекс мероприятий по распространению и пропаганде среди населения 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муниципального образования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правовых знаний   (о характере и пределах прав, свобод и законных интересов граждан, предусмотренных законодательством Российской Федерации, способах их осуществления и защиты, в том числе от противоправных посягательств, о компетенции и порядке деятельности органов местного самоуправления муниципального образования.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4.2. Правовое просвещение населения осуществляется в соответствии с планом мероприятий по правовому просвещению населения и организаций (далее – план), утверждаемым постановлением администрации </w:t>
      </w:r>
      <w:r w:rsidRPr="00F36FA7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муниципального образования по форме согласно приложению к настоящему Положению.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План включает в себя перечень мероприятий, направленных на повышение правовой культуры, развитие правовой грамотности и правосознания населения, в том числе: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обеспечение доступности правовой информации, развитие системы правового информирования граждан и организаций, включая развитие информационно правовых ресурсов;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содействие деятельности центров правовой информации в библиотеках и образовательных организациях;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организацию и проведение научно-практических конференций, семинаров и круглых столов, направленных на развитие правовой культуры и повышение правосознания населения;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проведение мероприятий, направленных на повышение электоральной активности населения;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выпуск информационных и методических материалов, направленных на правовое просвещение населения и информирование о порядке оказания бесплатной юридической помощи.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4.3. План формируется на календарный год и размещается на официальном сайте администрации  муниципального образования.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Положению</w:t>
      </w:r>
      <w:hyperlink w:anchor="P27" w:history="1"/>
      <w:r w:rsidRPr="00F36FA7">
        <w:rPr>
          <w:rFonts w:ascii="Calibri" w:eastAsia="Times New Roman" w:hAnsi="Calibri" w:cs="Calibri"/>
          <w:sz w:val="20"/>
          <w:szCs w:val="20"/>
          <w:lang w:eastAsia="ru-RU"/>
        </w:rPr>
        <w:t xml:space="preserve"> 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 правовом просвещении и правовом 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информировании граждан и организаций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2" w:name="P82"/>
      <w:bookmarkEnd w:id="2"/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ПЛАН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мероприятий по правовому информированию и 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правовому просвещению граждан и организаций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3570"/>
        <w:gridCol w:w="3253"/>
        <w:gridCol w:w="2660"/>
      </w:tblGrid>
      <w:tr w:rsidR="00F36FA7" w:rsidRPr="00F36FA7" w:rsidTr="00F36FA7">
        <w:tc>
          <w:tcPr>
            <w:tcW w:w="280" w:type="pct"/>
            <w:vAlign w:val="center"/>
          </w:tcPr>
          <w:p w:rsidR="00F36FA7" w:rsidRPr="00F36FA7" w:rsidRDefault="00F36FA7" w:rsidP="00F36F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77" w:type="pct"/>
            <w:vAlign w:val="center"/>
          </w:tcPr>
          <w:p w:rsidR="00F36FA7" w:rsidRPr="00F36FA7" w:rsidRDefault="00F36FA7" w:rsidP="00F36F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мероприятия</w:t>
            </w:r>
          </w:p>
        </w:tc>
        <w:tc>
          <w:tcPr>
            <w:tcW w:w="1619" w:type="pct"/>
            <w:vAlign w:val="center"/>
          </w:tcPr>
          <w:p w:rsidR="00F36FA7" w:rsidRPr="00F36FA7" w:rsidRDefault="00F36FA7" w:rsidP="00F36F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Ответственные исполнители</w:t>
            </w:r>
          </w:p>
        </w:tc>
        <w:tc>
          <w:tcPr>
            <w:tcW w:w="1324" w:type="pct"/>
            <w:vAlign w:val="center"/>
          </w:tcPr>
          <w:p w:rsidR="00F36FA7" w:rsidRPr="00F36FA7" w:rsidRDefault="00F36FA7" w:rsidP="00F36FA7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36FA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 исполнения</w:t>
            </w:r>
          </w:p>
        </w:tc>
      </w:tr>
    </w:tbl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БИТКОВСКОГО СЕЛЬСОВЕТА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28.06.2024                                     с. Битки                                                          № 63</w:t>
      </w:r>
    </w:p>
    <w:p w:rsidR="00F36FA7" w:rsidRPr="00F36FA7" w:rsidRDefault="00F36FA7" w:rsidP="00F36FA7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right="2266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Об утверждении Порядка информирования населения об установке дорожного знака или нанесения разметки на автомобильных дорогах местного значения на территории Битковского сельсовета Сузунского района Новосибирской области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10.12.1995 № 196-ФЗ «О безопасности дорожного движения», администрация Битковского сельсовета Сузунского района Новосибирской области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ПОСТАНОВЛЯЕТ: </w:t>
      </w:r>
    </w:p>
    <w:p w:rsidR="00F36FA7" w:rsidRPr="00F36FA7" w:rsidRDefault="00F36FA7" w:rsidP="00C912B7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Утвердить 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Битковского сельсовета Сузунского района Новосибирской области.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36FA7" w:rsidRPr="00F36FA7" w:rsidRDefault="00F36FA7" w:rsidP="00C912B7">
      <w:pPr>
        <w:numPr>
          <w:ilvl w:val="0"/>
          <w:numId w:val="6"/>
        </w:numPr>
        <w:spacing w:after="0" w:line="240" w:lineRule="auto"/>
        <w:ind w:left="0" w:firstLine="567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Опубликовать настоящее постановление в информационном бюллетене органов местного самоуправления «Битковский вестник» и разместить на официальном сайте администрации Битковского сельсовета Сузунского района Новосибирской области.</w:t>
      </w:r>
    </w:p>
    <w:p w:rsidR="00F36FA7" w:rsidRPr="00F36FA7" w:rsidRDefault="00F36FA7" w:rsidP="00F36FA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F36FA7" w:rsidRPr="00F36FA7" w:rsidRDefault="00F36FA7" w:rsidP="00F36FA7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bCs/>
          <w:sz w:val="20"/>
          <w:szCs w:val="20"/>
        </w:rPr>
        <w:t>Глава Битковского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сельсовета 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района Новосибирской области</w:t>
      </w:r>
      <w:r w:rsidRPr="00F36FA7">
        <w:rPr>
          <w:rFonts w:ascii="Times New Roman" w:eastAsia="Calibri" w:hAnsi="Times New Roman" w:cs="Times New Roman"/>
          <w:sz w:val="20"/>
          <w:szCs w:val="20"/>
        </w:rPr>
        <w:tab/>
        <w:t xml:space="preserve">        С.Н. Моликер</w:t>
      </w:r>
    </w:p>
    <w:p w:rsidR="00F36FA7" w:rsidRPr="00F36FA7" w:rsidRDefault="00F36FA7" w:rsidP="00F36FA7">
      <w:pPr>
        <w:spacing w:after="0" w:line="240" w:lineRule="auto"/>
        <w:rPr>
          <w:rFonts w:ascii="Calibri" w:eastAsia="Calibri" w:hAnsi="Calibri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709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УТВЕРЖДЕН 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постановлением администрации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Сузунского  района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Новосибирской области</w:t>
      </w:r>
    </w:p>
    <w:p w:rsidR="00F36FA7" w:rsidRPr="00F36FA7" w:rsidRDefault="00F36FA7" w:rsidP="00F36FA7">
      <w:pPr>
        <w:spacing w:after="0" w:line="240" w:lineRule="auto"/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от 28.06.2024 № 62</w:t>
      </w:r>
    </w:p>
    <w:p w:rsidR="00F36FA7" w:rsidRPr="00F36FA7" w:rsidRDefault="00F36FA7" w:rsidP="00F36FA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Порядок</w:t>
      </w:r>
    </w:p>
    <w:p w:rsidR="00F36FA7" w:rsidRPr="00F36FA7" w:rsidRDefault="00F36FA7" w:rsidP="00F36FA7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информирования населения об установке дорожного знака или нанесения разметки на автомобильных дорогах местного значения на территории Битковского сельсовета Сузунского района Новосибирской области</w:t>
      </w:r>
    </w:p>
    <w:p w:rsidR="00F36FA7" w:rsidRPr="00F36FA7" w:rsidRDefault="00F36FA7" w:rsidP="00F36FA7">
      <w:pPr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1. Порядок информирования населения об установке дорожного знака или нанесения разметки на автомобильных дорогах местного значения Битковского сельсовета Сузунского района Новосибирской области разработан в целях предупреждения дорожно-транспортных происшествий на автомобильных дорогах местного значения в границах Битковского сельсовета Сузунского района Новосибирской области (далее – муниципальное образование).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местного значения в границах муниципального образования.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3. Не позднее чем за двадцать дней до установки дорожного знака или нанесения разметки (выполняющей функции этих знаков), запрещающих въезд всех транспортных средств в данном направлении (знак 3.1, предусмотренного Правилами дорожного движения, утвержденными постановление Правительства Российской Федерации от 23.10.1993 № 1090 (далее – ПДД), остановку или стоянку транспортных средств (знаки: 3.27, 3.28, 3.29, 3.30 ПДД) либо обозначающих дорогу или проезжую часть с односторонним движением либо выезд на такую дорогу или проезжую часть (знаки: 5.5, 5.7.1, 5.7.2 ПДД), граждане информируются о введении соответствующего запрета и (или) изменении схемы организации дорожного движения, а также о причинах принятия такого решения на автомобильных дорогах местного значения муниципального образования.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4. Информирование осуществляется в установленные пунктом 3 настоящего Порядка сроки посредством: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- размещения информации на официальном сайте администрации муниципального образования в сети Интернет;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- опубликования информации в периодическом печатном издании муниципального образования. </w:t>
      </w:r>
    </w:p>
    <w:p w:rsidR="00F36FA7" w:rsidRPr="00F36FA7" w:rsidRDefault="00F36FA7" w:rsidP="00F36FA7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>5. Ответственным за информирование  населения об установке дорожного знака или нанесения разметки является администрация муниципального образования.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АДМИНИСТРАЦИЯ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БИТКОВСКОГО СЕЛЬСОВЕТА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 О С Т А Н О В Л Е Н И Е </w:t>
      </w:r>
    </w:p>
    <w:p w:rsidR="00F36FA7" w:rsidRPr="00F36FA7" w:rsidRDefault="00F36FA7" w:rsidP="00F36FA7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От 28.06.2024                                      с. Битки                                                         № 64</w:t>
      </w:r>
    </w:p>
    <w:p w:rsidR="00F36FA7" w:rsidRPr="00F36FA7" w:rsidRDefault="00F36FA7" w:rsidP="00F36FA7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tabs>
          <w:tab w:val="left" w:pos="0"/>
          <w:tab w:val="left" w:pos="1418"/>
        </w:tabs>
        <w:spacing w:after="0" w:line="240" w:lineRule="auto"/>
        <w:ind w:right="1699"/>
        <w:jc w:val="both"/>
        <w:outlineLvl w:val="0"/>
        <w:rPr>
          <w:rFonts w:ascii="Times New Roman" w:eastAsia="Times New Roman" w:hAnsi="Times New Roman" w:cs="Times New Roman"/>
          <w:bCs/>
          <w:color w:val="000000"/>
          <w:kern w:val="36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О внесении изменений в постановление администрации Битковского сельсовета Сузунского района Новосибирской области от 30.04.2021 № 40 «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сборах»</w:t>
      </w:r>
    </w:p>
    <w:p w:rsidR="00F36FA7" w:rsidRPr="00F36FA7" w:rsidRDefault="00F36FA7" w:rsidP="00F36FA7">
      <w:pPr>
        <w:tabs>
          <w:tab w:val="left" w:pos="284"/>
          <w:tab w:val="left" w:pos="1276"/>
        </w:tabs>
        <w:spacing w:after="0" w:line="240" w:lineRule="auto"/>
        <w:ind w:right="28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В соответствии с Федеральным законом от 06.10.2003 № 131-ФЗ «Об общих принципах организации местного самоуправления в Российской Федерации», администрация Битковского сельсовета Сузунского района Новосибирской области 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ПОСТАНОВЛЯЕТ: 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1. Внести в постановление администрации Битковского сельсовета Сузунского района Новосибирской области от 30.04.2021 № 40 «Об утверждении административного регламента 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сборах» следующие изменения: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1.1. В Административном регламенте </w:t>
      </w:r>
      <w:r w:rsidRPr="00F36FA7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>предоставления муниципальной услуги по даче письменных разъяснений налогоплательщикам по вопросам применения нормативных правовых актов органов местного самоуправления о местных налогах и сборах</w:t>
      </w:r>
      <w:r w:rsidRPr="00F36FA7">
        <w:rPr>
          <w:rFonts w:ascii="Times New Roman" w:eastAsia="Times New Roman" w:hAnsi="Times New Roman" w:cs="Times New Roman"/>
          <w:sz w:val="20"/>
          <w:szCs w:val="20"/>
          <w:lang w:eastAsia="ru-RU"/>
        </w:rPr>
        <w:t>:</w:t>
      </w:r>
    </w:p>
    <w:p w:rsidR="00F36FA7" w:rsidRPr="00F36FA7" w:rsidRDefault="00F36FA7" w:rsidP="00C912B7">
      <w:pPr>
        <w:numPr>
          <w:ilvl w:val="2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пункте 1.1 слова "Заявителями на предоставление муниципальной услуги выступают физические лица, юридические лица, индивидуальные предприниматели (далее – заявители)."  заменить на слова "Заявителями на предоставление муниципальной услуги выступают налоговые органы, налогоплательщики, плательщики сборов, а также налоговые агенты (далее – заявители).</w:t>
      </w:r>
    </w:p>
    <w:p w:rsidR="00F36FA7" w:rsidRPr="00F36FA7" w:rsidRDefault="00F36FA7" w:rsidP="00C912B7">
      <w:pPr>
        <w:numPr>
          <w:ilvl w:val="2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пункте 1.1. слово " Администрация" заменить на слова "финансовый орган".</w:t>
      </w:r>
    </w:p>
    <w:p w:rsidR="00F36FA7" w:rsidRPr="00F36FA7" w:rsidRDefault="00F36FA7" w:rsidP="00C912B7">
      <w:pPr>
        <w:numPr>
          <w:ilvl w:val="2"/>
          <w:numId w:val="7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пункте 2.2. слово " Администрация" заменить на слова "финансовый орган".</w:t>
      </w:r>
    </w:p>
    <w:p w:rsidR="00F36FA7" w:rsidRPr="00F36FA7" w:rsidRDefault="00F36FA7" w:rsidP="00F36FA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2. Опубликовать настоящее постановление в </w:t>
      </w: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информационном бюллетене органов местного самоуправления</w:t>
      </w:r>
      <w:r w:rsidRPr="00F36FA7">
        <w:rPr>
          <w:rFonts w:ascii="Times New Roman" w:eastAsia="Calibri" w:hAnsi="Times New Roman" w:cs="Times New Roman"/>
          <w:sz w:val="20"/>
          <w:szCs w:val="20"/>
        </w:rPr>
        <w:t xml:space="preserve"> «Битковский вестник» и разместить на официальном сайте администрации Битковского сельсовета Сузунского района Новосибирской области. </w:t>
      </w:r>
    </w:p>
    <w:p w:rsidR="00F36FA7" w:rsidRPr="00F36FA7" w:rsidRDefault="00F36FA7" w:rsidP="00F36FA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Глава Битковского сельсовета</w:t>
      </w:r>
    </w:p>
    <w:p w:rsidR="00F36FA7" w:rsidRPr="00F36FA7" w:rsidRDefault="00F36FA7" w:rsidP="00F36FA7">
      <w:pPr>
        <w:spacing w:after="0" w:line="240" w:lineRule="auto"/>
        <w:ind w:right="-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36FA7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Сузунского района Новосибирской области                                           С.Н. Моликер</w:t>
      </w:r>
    </w:p>
    <w:p w:rsidR="00F36FA7" w:rsidRPr="00F36FA7" w:rsidRDefault="00F36FA7" w:rsidP="00F36FA7">
      <w:pPr>
        <w:widowControl w:val="0"/>
        <w:tabs>
          <w:tab w:val="left" w:pos="188"/>
          <w:tab w:val="left" w:pos="765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F36FA7" w:rsidRPr="00F36FA7" w:rsidRDefault="00F36FA7" w:rsidP="00F36FA7">
      <w:pPr>
        <w:spacing w:after="160" w:line="259" w:lineRule="auto"/>
        <w:rPr>
          <w:rFonts w:ascii="Calibri" w:eastAsia="Calibri" w:hAnsi="Calibri" w:cs="Times New Roman"/>
          <w:sz w:val="20"/>
          <w:szCs w:val="20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36FA7" w:rsidRPr="00F36FA7" w:rsidRDefault="00F36FA7" w:rsidP="00F36FA7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F04BD" w:rsidRDefault="00FF04BD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C33A6" w:rsidRDefault="004C33A6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9340A" w:rsidRDefault="00D9340A" w:rsidP="003447EE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bookmarkStart w:id="3" w:name="_GoBack"/>
      <w:bookmarkEnd w:id="3"/>
    </w:p>
    <w:p w:rsidR="00AE284A" w:rsidRPr="00457E42" w:rsidRDefault="00BB53AA" w:rsidP="003B28F7">
      <w:pPr>
        <w:spacing w:after="0" w:line="240" w:lineRule="auto"/>
        <w:jc w:val="center"/>
        <w:rPr>
          <w:color w:val="000000" w:themeColor="text1"/>
        </w:rPr>
      </w:pPr>
      <w:r w:rsidRPr="00457E42">
        <w:rPr>
          <w:rFonts w:ascii="Arial" w:hAnsi="Arial" w:cs="Arial"/>
          <w:noProof/>
          <w:color w:val="000000" w:themeColor="text1"/>
          <w:lang w:eastAsia="ru-RU"/>
        </w:rPr>
        <w:drawing>
          <wp:anchor distT="0" distB="0" distL="114300" distR="114300" simplePos="0" relativeHeight="251659264" behindDoc="0" locked="0" layoutInCell="1" allowOverlap="1" wp14:anchorId="0C1E6D5C" wp14:editId="065620B1">
            <wp:simplePos x="0" y="0"/>
            <wp:positionH relativeFrom="column">
              <wp:posOffset>10027285</wp:posOffset>
            </wp:positionH>
            <wp:positionV relativeFrom="paragraph">
              <wp:posOffset>5513705</wp:posOffset>
            </wp:positionV>
            <wp:extent cx="464820" cy="1841500"/>
            <wp:effectExtent l="0" t="0" r="0" b="6350"/>
            <wp:wrapNone/>
            <wp:docPr id="1" name="Рисунок 1" descr="C:\Users\5400-00-064\Documents\фирменный_стиль\Для презентаций\Фон\трикол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5400-00-064\Documents\фирменный_стиль\Для презентаций\Фон\триколор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184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57E42">
        <w:rPr>
          <w:rFonts w:ascii="Times New Roman" w:eastAsia="Calibri" w:hAnsi="Times New Roman" w:cs="Times New Roman"/>
          <w:color w:val="000000" w:themeColor="text1"/>
          <w:sz w:val="20"/>
          <w:szCs w:val="20"/>
          <w:lang w:eastAsia="ru-RU"/>
        </w:rPr>
        <w:t>Учредитель Администрация Битковского сельсовета. Тираж 21 экземпляр.</w:t>
      </w:r>
    </w:p>
    <w:sectPr w:rsidR="00AE284A" w:rsidRPr="00457E42" w:rsidSect="00C422D4">
      <w:footerReference w:type="default" r:id="rId22"/>
      <w:pgSz w:w="11906" w:h="16838"/>
      <w:pgMar w:top="1134" w:right="567" w:bottom="1134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2B7" w:rsidRDefault="00C912B7">
      <w:pPr>
        <w:spacing w:after="0" w:line="240" w:lineRule="auto"/>
      </w:pPr>
      <w:r>
        <w:separator/>
      </w:r>
    </w:p>
  </w:endnote>
  <w:endnote w:type="continuationSeparator" w:id="0">
    <w:p w:rsidR="00C912B7" w:rsidRDefault="00C91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785883941"/>
      <w:docPartObj>
        <w:docPartGallery w:val="Page Numbers (Bottom of Page)"/>
        <w:docPartUnique/>
      </w:docPartObj>
    </w:sdtPr>
    <w:sdtContent>
      <w:p w:rsidR="00F36FA7" w:rsidRDefault="00F36FA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912B7" w:rsidRPr="00C912B7">
          <w:rPr>
            <w:noProof/>
            <w:lang w:val="ru-RU"/>
          </w:rPr>
          <w:t>1</w:t>
        </w:r>
        <w:r>
          <w:fldChar w:fldCharType="end"/>
        </w:r>
      </w:p>
    </w:sdtContent>
  </w:sdt>
  <w:p w:rsidR="00F36FA7" w:rsidRDefault="00F36FA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65166410"/>
      <w:docPartObj>
        <w:docPartGallery w:val="Page Numbers (Bottom of Page)"/>
        <w:docPartUnique/>
      </w:docPartObj>
    </w:sdtPr>
    <w:sdtContent>
      <w:p w:rsidR="00F36FA7" w:rsidRDefault="00F36FA7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C33A6" w:rsidRPr="004C33A6">
          <w:rPr>
            <w:noProof/>
            <w:lang w:val="ru-RU"/>
          </w:rPr>
          <w:t>57</w:t>
        </w:r>
        <w:r>
          <w:fldChar w:fldCharType="end"/>
        </w:r>
      </w:p>
    </w:sdtContent>
  </w:sdt>
  <w:p w:rsidR="00F36FA7" w:rsidRDefault="00F36FA7">
    <w:pPr>
      <w:pStyle w:val="a7"/>
    </w:pPr>
  </w:p>
  <w:p w:rsidR="00F36FA7" w:rsidRDefault="00F36FA7"/>
  <w:p w:rsidR="00F36FA7" w:rsidRDefault="00F36FA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2B7" w:rsidRDefault="00C912B7">
      <w:pPr>
        <w:spacing w:after="0" w:line="240" w:lineRule="auto"/>
      </w:pPr>
      <w:r>
        <w:separator/>
      </w:r>
    </w:p>
  </w:footnote>
  <w:footnote w:type="continuationSeparator" w:id="0">
    <w:p w:rsidR="00C912B7" w:rsidRDefault="00C912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6FA7" w:rsidRDefault="00F36FA7" w:rsidP="00F36FA7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F36FA7" w:rsidRDefault="00F36FA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singleLevel"/>
    <w:tmpl w:val="B748E900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8"/>
      </w:rPr>
    </w:lvl>
  </w:abstractNum>
  <w:abstractNum w:abstractNumId="2">
    <w:nsid w:val="0C5C4F55"/>
    <w:multiLevelType w:val="hybridMultilevel"/>
    <w:tmpl w:val="3F4CA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EC58F7"/>
    <w:multiLevelType w:val="hybridMultilevel"/>
    <w:tmpl w:val="959E51BE"/>
    <w:lvl w:ilvl="0" w:tplc="56F2F66E">
      <w:start w:val="1"/>
      <w:numFmt w:val="decimal"/>
      <w:lvlText w:val="%1."/>
      <w:lvlJc w:val="left"/>
      <w:pPr>
        <w:ind w:left="1410" w:hanging="870"/>
      </w:pPr>
      <w:rPr>
        <w:rFonts w:eastAsiaTheme="minorHAnsi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53791095"/>
    <w:multiLevelType w:val="hybridMultilevel"/>
    <w:tmpl w:val="12C0C764"/>
    <w:lvl w:ilvl="0" w:tplc="CFCC4518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636614B1"/>
    <w:multiLevelType w:val="hybridMultilevel"/>
    <w:tmpl w:val="48D232D0"/>
    <w:lvl w:ilvl="0" w:tplc="1844542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B5E41A4"/>
    <w:multiLevelType w:val="hybridMultilevel"/>
    <w:tmpl w:val="197E3490"/>
    <w:lvl w:ilvl="0" w:tplc="B4F22DA2">
      <w:start w:val="1"/>
      <w:numFmt w:val="decimal"/>
      <w:lvlText w:val="%1."/>
      <w:lvlJc w:val="left"/>
      <w:pPr>
        <w:ind w:left="175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abstractNum w:abstractNumId="8">
    <w:nsid w:val="7B5F3E76"/>
    <w:multiLevelType w:val="multilevel"/>
    <w:tmpl w:val="084E1868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2365" w:hanging="129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5" w:hanging="129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65" w:hanging="129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5" w:hanging="129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7"/>
  </w:num>
  <w:num w:numId="5">
    <w:abstractNumId w:val="5"/>
  </w:num>
  <w:num w:numId="6">
    <w:abstractNumId w:val="3"/>
  </w:num>
  <w:num w:numId="7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mirrorMargins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001B5F"/>
    <w:rsid w:val="00014A39"/>
    <w:rsid w:val="00015189"/>
    <w:rsid w:val="0002163C"/>
    <w:rsid w:val="000432D4"/>
    <w:rsid w:val="00046A27"/>
    <w:rsid w:val="000727FC"/>
    <w:rsid w:val="000837E9"/>
    <w:rsid w:val="000B5208"/>
    <w:rsid w:val="000C7182"/>
    <w:rsid w:val="000D22CA"/>
    <w:rsid w:val="000F32A4"/>
    <w:rsid w:val="001046EE"/>
    <w:rsid w:val="001157D2"/>
    <w:rsid w:val="00116DC8"/>
    <w:rsid w:val="00122282"/>
    <w:rsid w:val="001254E4"/>
    <w:rsid w:val="00132B71"/>
    <w:rsid w:val="0014310B"/>
    <w:rsid w:val="001469DC"/>
    <w:rsid w:val="001865DD"/>
    <w:rsid w:val="00187FEF"/>
    <w:rsid w:val="001B7298"/>
    <w:rsid w:val="001C673E"/>
    <w:rsid w:val="001E7F53"/>
    <w:rsid w:val="001F4756"/>
    <w:rsid w:val="00200612"/>
    <w:rsid w:val="0022475B"/>
    <w:rsid w:val="00241C51"/>
    <w:rsid w:val="00262770"/>
    <w:rsid w:val="00285085"/>
    <w:rsid w:val="002B7837"/>
    <w:rsid w:val="002F3485"/>
    <w:rsid w:val="003017EC"/>
    <w:rsid w:val="00317118"/>
    <w:rsid w:val="00323465"/>
    <w:rsid w:val="00325C10"/>
    <w:rsid w:val="003303E0"/>
    <w:rsid w:val="00333244"/>
    <w:rsid w:val="00335FF9"/>
    <w:rsid w:val="0034241F"/>
    <w:rsid w:val="003447EE"/>
    <w:rsid w:val="003717A4"/>
    <w:rsid w:val="003B28F7"/>
    <w:rsid w:val="003D2302"/>
    <w:rsid w:val="003E411A"/>
    <w:rsid w:val="004263EF"/>
    <w:rsid w:val="0042780A"/>
    <w:rsid w:val="004379CA"/>
    <w:rsid w:val="00453AB7"/>
    <w:rsid w:val="00457E42"/>
    <w:rsid w:val="004670DE"/>
    <w:rsid w:val="00471A55"/>
    <w:rsid w:val="004B08F9"/>
    <w:rsid w:val="004B26A1"/>
    <w:rsid w:val="004B3E84"/>
    <w:rsid w:val="004C3215"/>
    <w:rsid w:val="004C33A6"/>
    <w:rsid w:val="00507979"/>
    <w:rsid w:val="005200D3"/>
    <w:rsid w:val="00551C8E"/>
    <w:rsid w:val="00557302"/>
    <w:rsid w:val="00561DE2"/>
    <w:rsid w:val="00562919"/>
    <w:rsid w:val="00565978"/>
    <w:rsid w:val="00594DDC"/>
    <w:rsid w:val="005B01AE"/>
    <w:rsid w:val="005C488A"/>
    <w:rsid w:val="00600623"/>
    <w:rsid w:val="00610F92"/>
    <w:rsid w:val="00634E0D"/>
    <w:rsid w:val="00640B21"/>
    <w:rsid w:val="00650113"/>
    <w:rsid w:val="00650C77"/>
    <w:rsid w:val="00654435"/>
    <w:rsid w:val="006625C0"/>
    <w:rsid w:val="006935CA"/>
    <w:rsid w:val="00694B1D"/>
    <w:rsid w:val="006B5A6D"/>
    <w:rsid w:val="006C1761"/>
    <w:rsid w:val="006D47BA"/>
    <w:rsid w:val="006E557C"/>
    <w:rsid w:val="006F6413"/>
    <w:rsid w:val="00705C4B"/>
    <w:rsid w:val="00727084"/>
    <w:rsid w:val="00746689"/>
    <w:rsid w:val="007500BE"/>
    <w:rsid w:val="007A18B5"/>
    <w:rsid w:val="007A3E01"/>
    <w:rsid w:val="007A6111"/>
    <w:rsid w:val="0083197A"/>
    <w:rsid w:val="00864F15"/>
    <w:rsid w:val="0086688B"/>
    <w:rsid w:val="00871159"/>
    <w:rsid w:val="00877838"/>
    <w:rsid w:val="00881AE4"/>
    <w:rsid w:val="00893E1C"/>
    <w:rsid w:val="00895292"/>
    <w:rsid w:val="008A38DD"/>
    <w:rsid w:val="008C7CD2"/>
    <w:rsid w:val="008D401F"/>
    <w:rsid w:val="008E177F"/>
    <w:rsid w:val="008E2A3F"/>
    <w:rsid w:val="00903DFD"/>
    <w:rsid w:val="00916EDD"/>
    <w:rsid w:val="00926B26"/>
    <w:rsid w:val="00962125"/>
    <w:rsid w:val="0097310A"/>
    <w:rsid w:val="0098655C"/>
    <w:rsid w:val="009A2C31"/>
    <w:rsid w:val="009A4BD2"/>
    <w:rsid w:val="00A03723"/>
    <w:rsid w:val="00A23554"/>
    <w:rsid w:val="00A27C00"/>
    <w:rsid w:val="00A3599D"/>
    <w:rsid w:val="00A72C04"/>
    <w:rsid w:val="00A90843"/>
    <w:rsid w:val="00AC1638"/>
    <w:rsid w:val="00AC7B69"/>
    <w:rsid w:val="00AD4AA6"/>
    <w:rsid w:val="00AE284A"/>
    <w:rsid w:val="00AF0C79"/>
    <w:rsid w:val="00AF4F50"/>
    <w:rsid w:val="00B07B2E"/>
    <w:rsid w:val="00B36CFA"/>
    <w:rsid w:val="00B52392"/>
    <w:rsid w:val="00B576A0"/>
    <w:rsid w:val="00B65821"/>
    <w:rsid w:val="00B6745F"/>
    <w:rsid w:val="00B73086"/>
    <w:rsid w:val="00B91129"/>
    <w:rsid w:val="00BA0BC8"/>
    <w:rsid w:val="00BB24B3"/>
    <w:rsid w:val="00BB53AA"/>
    <w:rsid w:val="00BB64DC"/>
    <w:rsid w:val="00BE4B17"/>
    <w:rsid w:val="00C10757"/>
    <w:rsid w:val="00C10BE5"/>
    <w:rsid w:val="00C422D4"/>
    <w:rsid w:val="00C85EFC"/>
    <w:rsid w:val="00C912B7"/>
    <w:rsid w:val="00C97A57"/>
    <w:rsid w:val="00CB0557"/>
    <w:rsid w:val="00CB3CD1"/>
    <w:rsid w:val="00CE2B59"/>
    <w:rsid w:val="00CF1352"/>
    <w:rsid w:val="00CF6F38"/>
    <w:rsid w:val="00D15149"/>
    <w:rsid w:val="00D26948"/>
    <w:rsid w:val="00D32671"/>
    <w:rsid w:val="00D82A84"/>
    <w:rsid w:val="00D920EC"/>
    <w:rsid w:val="00D9340A"/>
    <w:rsid w:val="00DA475D"/>
    <w:rsid w:val="00DC5FEA"/>
    <w:rsid w:val="00DD446B"/>
    <w:rsid w:val="00DE7B80"/>
    <w:rsid w:val="00DE7E13"/>
    <w:rsid w:val="00E12794"/>
    <w:rsid w:val="00E22408"/>
    <w:rsid w:val="00E2413D"/>
    <w:rsid w:val="00E8288A"/>
    <w:rsid w:val="00E901AD"/>
    <w:rsid w:val="00E916DF"/>
    <w:rsid w:val="00E97234"/>
    <w:rsid w:val="00EC7ADA"/>
    <w:rsid w:val="00ED06DF"/>
    <w:rsid w:val="00F129BC"/>
    <w:rsid w:val="00F1566F"/>
    <w:rsid w:val="00F215D5"/>
    <w:rsid w:val="00F3341C"/>
    <w:rsid w:val="00F36FA7"/>
    <w:rsid w:val="00F439E0"/>
    <w:rsid w:val="00F53039"/>
    <w:rsid w:val="00F97CDE"/>
    <w:rsid w:val="00FA34AB"/>
    <w:rsid w:val="00FB4015"/>
    <w:rsid w:val="00FB6E59"/>
    <w:rsid w:val="00FD4998"/>
    <w:rsid w:val="00FE3A4D"/>
    <w:rsid w:val="00FE47E0"/>
    <w:rsid w:val="00FF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AC7B69"/>
  </w:style>
  <w:style w:type="table" w:customStyle="1" w:styleId="511">
    <w:name w:val="Сетка таблицы51"/>
    <w:basedOn w:val="a1"/>
    <w:next w:val="af"/>
    <w:rsid w:val="00AC7B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AC7B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353">
    <w:name w:val="xl353"/>
    <w:basedOn w:val="a"/>
    <w:rsid w:val="00AC7B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54">
    <w:name w:val="xl354"/>
    <w:basedOn w:val="a"/>
    <w:rsid w:val="00AC7B6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AC7B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6">
    <w:name w:val="xl35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7">
    <w:name w:val="xl357"/>
    <w:basedOn w:val="a"/>
    <w:rsid w:val="00AC7B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8">
    <w:name w:val="xl358"/>
    <w:basedOn w:val="a"/>
    <w:rsid w:val="00AC7B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9">
    <w:name w:val="xl359"/>
    <w:basedOn w:val="a"/>
    <w:rsid w:val="00AC7B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0">
    <w:name w:val="xl36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1">
    <w:name w:val="xl361"/>
    <w:basedOn w:val="a"/>
    <w:rsid w:val="00AC7B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2">
    <w:name w:val="xl362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3">
    <w:name w:val="xl363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4">
    <w:name w:val="xl364"/>
    <w:basedOn w:val="a"/>
    <w:rsid w:val="00AC7B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5">
    <w:name w:val="xl365"/>
    <w:basedOn w:val="a"/>
    <w:rsid w:val="00AC7B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6">
    <w:name w:val="xl36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7">
    <w:name w:val="xl367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1">
    <w:name w:val="xl371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2">
    <w:name w:val="xl372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3">
    <w:name w:val="xl373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4">
    <w:name w:val="xl374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6">
    <w:name w:val="xl37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7">
    <w:name w:val="xl377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8">
    <w:name w:val="xl378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9">
    <w:name w:val="xl379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81">
    <w:name w:val="xl381"/>
    <w:basedOn w:val="a"/>
    <w:rsid w:val="00AC7B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AC7B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52">
    <w:name w:val="xl352"/>
    <w:basedOn w:val="a"/>
    <w:rsid w:val="00AC7B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B53AA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B53AA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B53AA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BB53A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paragraph" w:styleId="7">
    <w:name w:val="heading 7"/>
    <w:basedOn w:val="a"/>
    <w:next w:val="a"/>
    <w:link w:val="70"/>
    <w:semiHidden/>
    <w:unhideWhenUsed/>
    <w:qFormat/>
    <w:rsid w:val="00BB53AA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BB53AA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B53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B53A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B53AA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BB53AA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customStyle="1" w:styleId="70">
    <w:name w:val="Заголовок 7 Знак"/>
    <w:basedOn w:val="a0"/>
    <w:link w:val="7"/>
    <w:semiHidden/>
    <w:rsid w:val="00BB53AA"/>
    <w:rPr>
      <w:rFonts w:ascii="Calibri" w:eastAsia="Times New Roman" w:hAnsi="Calibri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BB53A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B53AA"/>
  </w:style>
  <w:style w:type="numbering" w:customStyle="1" w:styleId="110">
    <w:name w:val="Нет списка11"/>
    <w:next w:val="a2"/>
    <w:uiPriority w:val="99"/>
    <w:semiHidden/>
    <w:unhideWhenUsed/>
    <w:rsid w:val="00BB53AA"/>
  </w:style>
  <w:style w:type="paragraph" w:styleId="a3">
    <w:name w:val="List Paragraph"/>
    <w:basedOn w:val="a"/>
    <w:uiPriority w:val="34"/>
    <w:qFormat/>
    <w:rsid w:val="00BB53AA"/>
    <w:pPr>
      <w:ind w:left="720"/>
      <w:contextualSpacing/>
    </w:pPr>
    <w:rPr>
      <w:rFonts w:ascii="Calibri" w:eastAsia="Calibri" w:hAnsi="Calibri" w:cs="Times New Roman"/>
    </w:rPr>
  </w:style>
  <w:style w:type="character" w:styleId="a4">
    <w:name w:val="Hyperlink"/>
    <w:uiPriority w:val="99"/>
    <w:rsid w:val="00BB53A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rsid w:val="00BB53AA"/>
    <w:pPr>
      <w:spacing w:after="0" w:line="240" w:lineRule="auto"/>
    </w:pPr>
    <w:rPr>
      <w:rFonts w:ascii="Tahoma" w:eastAsia="Calibri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rsid w:val="00BB53AA"/>
    <w:rPr>
      <w:rFonts w:ascii="Tahoma" w:eastAsia="Calibri" w:hAnsi="Tahoma" w:cs="Tahoma"/>
      <w:sz w:val="16"/>
      <w:szCs w:val="16"/>
      <w:lang w:eastAsia="ru-RU"/>
    </w:rPr>
  </w:style>
  <w:style w:type="numbering" w:customStyle="1" w:styleId="21">
    <w:name w:val="Нет списка2"/>
    <w:next w:val="a2"/>
    <w:uiPriority w:val="99"/>
    <w:semiHidden/>
    <w:unhideWhenUsed/>
    <w:rsid w:val="00BB53AA"/>
  </w:style>
  <w:style w:type="paragraph" w:styleId="a7">
    <w:name w:val="footer"/>
    <w:aliases w:val="Нижний колонтитул Знак1,Нижний колонтитул Знак Знак1,Нижний колонтитул Знак Знак Знак,Знак18 Знак Знак Знак,Нижний колонтитул Знак1 Знак,Нижний колонтитул Знак Знак,Знак18 Знак Знак,Знак18 Знак,Знак18"/>
    <w:basedOn w:val="a"/>
    <w:link w:val="a8"/>
    <w:uiPriority w:val="99"/>
    <w:rsid w:val="00BB53AA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sz w:val="20"/>
      <w:szCs w:val="20"/>
      <w:lang w:val="x-none" w:eastAsia="ru-RU"/>
    </w:rPr>
  </w:style>
  <w:style w:type="character" w:customStyle="1" w:styleId="a8">
    <w:name w:val="Нижний колонтитул Знак"/>
    <w:aliases w:val="Нижний колонтитул Знак1 Знак1,Нижний колонтитул Знак Знак1 Знак,Нижний колонтитул Знак Знак Знак Знак,Знак18 Знак Знак Знак Знак,Нижний колонтитул Знак1 Знак Знак,Нижний колонтитул Знак Знак Знак1,Знак18 Знак Знак Знак1"/>
    <w:basedOn w:val="a0"/>
    <w:link w:val="a7"/>
    <w:uiPriority w:val="99"/>
    <w:rsid w:val="00BB53AA"/>
    <w:rPr>
      <w:rFonts w:ascii="Arial Narrow" w:eastAsia="Times New Roman" w:hAnsi="Arial Narrow" w:cs="Times New Roman"/>
      <w:sz w:val="20"/>
      <w:szCs w:val="20"/>
      <w:lang w:val="x-none" w:eastAsia="ru-RU"/>
    </w:rPr>
  </w:style>
  <w:style w:type="paragraph" w:styleId="a9">
    <w:name w:val="header"/>
    <w:aliases w:val="ВерхКолонтитул"/>
    <w:basedOn w:val="a"/>
    <w:link w:val="aa"/>
    <w:rsid w:val="00BB53AA"/>
    <w:pPr>
      <w:widowControl w:val="0"/>
      <w:pBdr>
        <w:bottom w:val="thinThickSmallGap" w:sz="12" w:space="1" w:color="000080"/>
      </w:pBdr>
      <w:tabs>
        <w:tab w:val="center" w:pos="4677"/>
        <w:tab w:val="right" w:pos="9355"/>
      </w:tabs>
      <w:spacing w:after="0" w:line="240" w:lineRule="auto"/>
    </w:pPr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BB53AA"/>
    <w:rPr>
      <w:rFonts w:ascii="Arial Narrow" w:eastAsia="Times New Roman" w:hAnsi="Arial Narrow" w:cs="Times New Roman"/>
      <w:b/>
      <w:color w:val="000080"/>
      <w:sz w:val="20"/>
      <w:szCs w:val="20"/>
      <w:lang w:val="x-none" w:eastAsia="ru-RU"/>
    </w:rPr>
  </w:style>
  <w:style w:type="character" w:styleId="ab">
    <w:name w:val="page number"/>
    <w:rsid w:val="00BB53AA"/>
    <w:rPr>
      <w:rFonts w:cs="Times New Roman"/>
    </w:rPr>
  </w:style>
  <w:style w:type="paragraph" w:customStyle="1" w:styleId="ConsPlusNonformat">
    <w:name w:val="ConsPlusNonformat"/>
    <w:rsid w:val="00BB53A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BB53AA"/>
    <w:rPr>
      <w:rFonts w:ascii="Arial" w:eastAsia="Times New Roman" w:hAnsi="Arial" w:cs="Times New Roman"/>
      <w:lang w:eastAsia="ru-RU"/>
    </w:rPr>
  </w:style>
  <w:style w:type="paragraph" w:styleId="ac">
    <w:name w:val="Normal (Web)"/>
    <w:basedOn w:val="a"/>
    <w:link w:val="ad"/>
    <w:uiPriority w:val="99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d">
    <w:name w:val="Обычный (веб) Знак"/>
    <w:link w:val="ac"/>
    <w:uiPriority w:val="99"/>
    <w:locked/>
    <w:rsid w:val="00BB53AA"/>
    <w:rPr>
      <w:rFonts w:ascii="Times New Roman" w:eastAsia="Times New Roman" w:hAnsi="Times New Roman" w:cs="Times New Roman"/>
      <w:sz w:val="24"/>
      <w:szCs w:val="20"/>
      <w:lang w:val="x-none" w:eastAsia="ru-RU"/>
    </w:rPr>
  </w:style>
  <w:style w:type="character" w:customStyle="1" w:styleId="apple-converted-space">
    <w:name w:val="apple-converted-space"/>
    <w:rsid w:val="00BB53AA"/>
  </w:style>
  <w:style w:type="paragraph" w:customStyle="1" w:styleId="s1">
    <w:name w:val="s_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Strong"/>
    <w:basedOn w:val="a0"/>
    <w:uiPriority w:val="22"/>
    <w:qFormat/>
    <w:rsid w:val="00BB53AA"/>
    <w:rPr>
      <w:b/>
      <w:bCs/>
    </w:rPr>
  </w:style>
  <w:style w:type="paragraph" w:customStyle="1" w:styleId="rtejustify">
    <w:name w:val="rtejustify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">
    <w:name w:val="Нет списка3"/>
    <w:next w:val="a2"/>
    <w:uiPriority w:val="99"/>
    <w:semiHidden/>
    <w:unhideWhenUsed/>
    <w:rsid w:val="00BB53AA"/>
  </w:style>
  <w:style w:type="table" w:styleId="af">
    <w:name w:val="Table Grid"/>
    <w:basedOn w:val="a1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character" w:styleId="af0">
    <w:name w:val="FollowedHyperlink"/>
    <w:uiPriority w:val="99"/>
    <w:unhideWhenUsed/>
    <w:rsid w:val="00BB53AA"/>
    <w:rPr>
      <w:color w:val="800080"/>
      <w:u w:val="single"/>
    </w:rPr>
  </w:style>
  <w:style w:type="character" w:styleId="af1">
    <w:name w:val="Emphasis"/>
    <w:uiPriority w:val="20"/>
    <w:qFormat/>
    <w:rsid w:val="00BB53AA"/>
    <w:rPr>
      <w:i/>
      <w:iCs/>
    </w:rPr>
  </w:style>
  <w:style w:type="paragraph" w:styleId="HTML">
    <w:name w:val="HTML Preformatted"/>
    <w:basedOn w:val="a"/>
    <w:link w:val="HTML0"/>
    <w:uiPriority w:val="99"/>
    <w:rsid w:val="00BB53A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BB53A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s10">
    <w:name w:val="s_10"/>
    <w:basedOn w:val="a0"/>
    <w:rsid w:val="00BB53AA"/>
  </w:style>
  <w:style w:type="character" w:customStyle="1" w:styleId="wmi-callto">
    <w:name w:val="wmi-callto"/>
    <w:basedOn w:val="a0"/>
    <w:rsid w:val="00BB53AA"/>
  </w:style>
  <w:style w:type="paragraph" w:styleId="af2">
    <w:name w:val="Body Text"/>
    <w:aliases w:val="Основной текст1, Знак, Знак1 Знак"/>
    <w:basedOn w:val="a"/>
    <w:link w:val="af3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f3">
    <w:name w:val="Основной текст Знак"/>
    <w:aliases w:val="Основной текст1 Знак, Знак Знак, Знак1 Знак Знак"/>
    <w:basedOn w:val="a0"/>
    <w:link w:val="af2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f4">
    <w:name w:val="Body Text Indent"/>
    <w:basedOn w:val="a"/>
    <w:link w:val="af5"/>
    <w:rsid w:val="00BB53AA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Cell">
    <w:name w:val="ConsCell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B53A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2">
    <w:name w:val="Body Text Indent 2"/>
    <w:basedOn w:val="a"/>
    <w:link w:val="23"/>
    <w:uiPriority w:val="99"/>
    <w:rsid w:val="00BB53AA"/>
    <w:pPr>
      <w:tabs>
        <w:tab w:val="num" w:pos="795"/>
      </w:tabs>
      <w:spacing w:after="0" w:line="240" w:lineRule="auto"/>
      <w:ind w:firstLine="108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3">
    <w:name w:val="Основной текст с отступом 2 Знак"/>
    <w:basedOn w:val="a0"/>
    <w:link w:val="22"/>
    <w:uiPriority w:val="99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4">
    <w:name w:val="Body Text 2"/>
    <w:basedOn w:val="a"/>
    <w:link w:val="25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5">
    <w:name w:val="Основной текст 2 Знак"/>
    <w:basedOn w:val="a0"/>
    <w:link w:val="24"/>
    <w:rsid w:val="00BB53AA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32">
    <w:name w:val="Body Text 3"/>
    <w:basedOn w:val="a"/>
    <w:link w:val="33"/>
    <w:rsid w:val="00BB53AA"/>
    <w:pPr>
      <w:tabs>
        <w:tab w:val="num" w:pos="795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3">
    <w:name w:val="Основной текст 3 Знак"/>
    <w:basedOn w:val="a0"/>
    <w:link w:val="32"/>
    <w:rsid w:val="00BB53A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5">
    <w:name w:val="заголовок 5"/>
    <w:basedOn w:val="a"/>
    <w:next w:val="a"/>
    <w:rsid w:val="00BB53AA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Indent 3"/>
    <w:basedOn w:val="a"/>
    <w:link w:val="35"/>
    <w:rsid w:val="00BB53AA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5">
    <w:name w:val="Основной текст с отступом 3 Знак"/>
    <w:basedOn w:val="a0"/>
    <w:link w:val="34"/>
    <w:rsid w:val="00BB53AA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customStyle="1" w:styleId="36">
    <w:name w:val="заголовок 3"/>
    <w:basedOn w:val="a"/>
    <w:next w:val="a"/>
    <w:rsid w:val="00BB53AA"/>
    <w:pPr>
      <w:keepNext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Заголовок 41"/>
    <w:basedOn w:val="a"/>
    <w:next w:val="a"/>
    <w:rsid w:val="00BB53AA"/>
    <w:pPr>
      <w:keepNext/>
      <w:widowControl w:val="0"/>
      <w:suppressAutoHyphens/>
      <w:spacing w:after="0" w:line="240" w:lineRule="auto"/>
      <w:ind w:left="3338" w:hanging="1095"/>
      <w:outlineLvl w:val="3"/>
    </w:pPr>
    <w:rPr>
      <w:rFonts w:ascii="Times New Roman" w:eastAsia="Times New Roman" w:hAnsi="Times New Roman" w:cs="Times New Roman"/>
      <w:b/>
      <w:bCs/>
      <w:sz w:val="36"/>
      <w:szCs w:val="36"/>
      <w:lang w:eastAsia="ar-SA"/>
    </w:rPr>
  </w:style>
  <w:style w:type="character" w:styleId="af6">
    <w:name w:val="annotation reference"/>
    <w:uiPriority w:val="99"/>
    <w:unhideWhenUsed/>
    <w:rsid w:val="00BB53AA"/>
    <w:rPr>
      <w:sz w:val="16"/>
      <w:szCs w:val="16"/>
    </w:rPr>
  </w:style>
  <w:style w:type="paragraph" w:styleId="af7">
    <w:name w:val="footnote text"/>
    <w:basedOn w:val="a"/>
    <w:link w:val="af8"/>
    <w:uiPriority w:val="99"/>
    <w:unhideWhenUsed/>
    <w:rsid w:val="00BB53A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link w:val="af7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character" w:styleId="af9">
    <w:name w:val="footnote reference"/>
    <w:uiPriority w:val="99"/>
    <w:unhideWhenUsed/>
    <w:rsid w:val="00BB53AA"/>
    <w:rPr>
      <w:vertAlign w:val="superscript"/>
    </w:rPr>
  </w:style>
  <w:style w:type="character" w:customStyle="1" w:styleId="CharStyle3">
    <w:name w:val="Char Style 3"/>
    <w:link w:val="Style2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BB53AA"/>
    <w:pPr>
      <w:widowControl w:val="0"/>
      <w:shd w:val="clear" w:color="auto" w:fill="FFFFFF"/>
      <w:spacing w:after="0" w:line="367" w:lineRule="exact"/>
      <w:ind w:firstLine="740"/>
      <w:jc w:val="both"/>
    </w:pPr>
    <w:rPr>
      <w:sz w:val="26"/>
      <w:szCs w:val="26"/>
    </w:rPr>
  </w:style>
  <w:style w:type="character" w:customStyle="1" w:styleId="CharStyle5">
    <w:name w:val="Char Style 5"/>
    <w:link w:val="Style4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BB53AA"/>
    <w:pPr>
      <w:widowControl w:val="0"/>
      <w:shd w:val="clear" w:color="auto" w:fill="FFFFFF"/>
      <w:spacing w:after="0" w:line="230" w:lineRule="exact"/>
    </w:pPr>
    <w:rPr>
      <w:sz w:val="17"/>
      <w:szCs w:val="17"/>
    </w:rPr>
  </w:style>
  <w:style w:type="character" w:customStyle="1" w:styleId="CharStyle7">
    <w:name w:val="Char Style 7"/>
    <w:link w:val="Style6"/>
    <w:uiPriority w:val="99"/>
    <w:rsid w:val="00BB53AA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BB53AA"/>
    <w:pPr>
      <w:widowControl w:val="0"/>
      <w:shd w:val="clear" w:color="auto" w:fill="FFFFFF"/>
      <w:spacing w:after="0" w:line="223" w:lineRule="exact"/>
      <w:jc w:val="both"/>
    </w:pPr>
    <w:rPr>
      <w:sz w:val="17"/>
      <w:szCs w:val="17"/>
    </w:rPr>
  </w:style>
  <w:style w:type="character" w:customStyle="1" w:styleId="CharStyle9">
    <w:name w:val="Char Style 9"/>
    <w:link w:val="Style8"/>
    <w:uiPriority w:val="99"/>
    <w:rsid w:val="00BB53AA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BB53AA"/>
    <w:pPr>
      <w:widowControl w:val="0"/>
      <w:shd w:val="clear" w:color="auto" w:fill="FFFFFF"/>
      <w:spacing w:after="0" w:line="230" w:lineRule="exact"/>
      <w:jc w:val="both"/>
    </w:pPr>
  </w:style>
  <w:style w:type="character" w:customStyle="1" w:styleId="CharStyle10">
    <w:name w:val="Char Style 10"/>
    <w:uiPriority w:val="99"/>
    <w:rsid w:val="00BB53AA"/>
    <w:rPr>
      <w:sz w:val="19"/>
      <w:szCs w:val="19"/>
      <w:u w:val="none"/>
    </w:rPr>
  </w:style>
  <w:style w:type="character" w:customStyle="1" w:styleId="CharStyle12">
    <w:name w:val="Char Style 12"/>
    <w:link w:val="Style11"/>
    <w:uiPriority w:val="99"/>
    <w:rsid w:val="00BB53AA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BB53AA"/>
    <w:pPr>
      <w:widowControl w:val="0"/>
      <w:shd w:val="clear" w:color="auto" w:fill="FFFFFF"/>
      <w:spacing w:before="960" w:after="0" w:line="331" w:lineRule="exact"/>
      <w:ind w:firstLine="700"/>
    </w:pPr>
    <w:rPr>
      <w:sz w:val="26"/>
      <w:szCs w:val="26"/>
    </w:rPr>
  </w:style>
  <w:style w:type="character" w:customStyle="1" w:styleId="CharStyle13">
    <w:name w:val="Char Style 13"/>
    <w:uiPriority w:val="99"/>
    <w:rsid w:val="00BB53AA"/>
    <w:rPr>
      <w:spacing w:val="80"/>
      <w:sz w:val="30"/>
      <w:szCs w:val="30"/>
      <w:u w:val="none"/>
    </w:rPr>
  </w:style>
  <w:style w:type="paragraph" w:customStyle="1" w:styleId="ConsPlusCell">
    <w:name w:val="ConsPlusCell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a">
    <w:name w:val="annotation text"/>
    <w:basedOn w:val="a"/>
    <w:link w:val="afb"/>
    <w:uiPriority w:val="99"/>
    <w:unhideWhenUsed/>
    <w:rsid w:val="00BB53AA"/>
    <w:pPr>
      <w:spacing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BB53AA"/>
    <w:rPr>
      <w:rFonts w:ascii="Calibri" w:eastAsia="Times New Roman" w:hAnsi="Calibri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unhideWhenUsed/>
    <w:rsid w:val="00BB53AA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rsid w:val="00BB53AA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e">
    <w:name w:val="table of authorities"/>
    <w:basedOn w:val="a"/>
    <w:next w:val="a"/>
    <w:uiPriority w:val="99"/>
    <w:unhideWhenUsed/>
    <w:rsid w:val="00BB53AA"/>
    <w:pPr>
      <w:spacing w:after="0"/>
      <w:ind w:left="220" w:hanging="220"/>
    </w:pPr>
    <w:rPr>
      <w:rFonts w:ascii="Calibri" w:eastAsia="Times New Roman" w:hAnsi="Calibri" w:cs="Times New Roman"/>
      <w:sz w:val="20"/>
      <w:szCs w:val="20"/>
      <w:lang w:eastAsia="ru-RU"/>
    </w:rPr>
  </w:style>
  <w:style w:type="paragraph" w:styleId="aff">
    <w:name w:val="toa heading"/>
    <w:basedOn w:val="a"/>
    <w:next w:val="a"/>
    <w:uiPriority w:val="99"/>
    <w:unhideWhenUsed/>
    <w:rsid w:val="00BB53AA"/>
    <w:pPr>
      <w:spacing w:before="240" w:after="120"/>
    </w:pPr>
    <w:rPr>
      <w:rFonts w:ascii="Calibri" w:eastAsia="Times New Roman" w:hAnsi="Calibri" w:cs="Arial"/>
      <w:b/>
      <w:bCs/>
      <w:caps/>
      <w:sz w:val="20"/>
      <w:szCs w:val="20"/>
      <w:lang w:eastAsia="ru-RU"/>
    </w:rPr>
  </w:style>
  <w:style w:type="numbering" w:customStyle="1" w:styleId="42">
    <w:name w:val="Нет списка4"/>
    <w:next w:val="a2"/>
    <w:uiPriority w:val="99"/>
    <w:semiHidden/>
    <w:unhideWhenUsed/>
    <w:rsid w:val="00BB53AA"/>
  </w:style>
  <w:style w:type="table" w:customStyle="1" w:styleId="13">
    <w:name w:val="Сетка таблицы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0">
    <w:name w:val="Нет списка5"/>
    <w:next w:val="a2"/>
    <w:uiPriority w:val="99"/>
    <w:semiHidden/>
    <w:unhideWhenUsed/>
    <w:rsid w:val="00BB53AA"/>
  </w:style>
  <w:style w:type="table" w:customStyle="1" w:styleId="26">
    <w:name w:val="Сетка таблицы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BB53A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f0">
    <w:name w:val="No Spacing"/>
    <w:uiPriority w:val="1"/>
    <w:qFormat/>
    <w:rsid w:val="00BB53A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numbering" w:customStyle="1" w:styleId="6">
    <w:name w:val="Нет списка6"/>
    <w:next w:val="a2"/>
    <w:uiPriority w:val="99"/>
    <w:semiHidden/>
    <w:unhideWhenUsed/>
    <w:rsid w:val="00BB53AA"/>
  </w:style>
  <w:style w:type="paragraph" w:customStyle="1" w:styleId="ConsPlusTitle">
    <w:name w:val="ConsPlusTitle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B53AA"/>
  </w:style>
  <w:style w:type="character" w:customStyle="1" w:styleId="14">
    <w:name w:val="Верхний колонтитул Знак1"/>
    <w:basedOn w:val="a0"/>
    <w:uiPriority w:val="99"/>
    <w:semiHidden/>
    <w:rsid w:val="00BB53A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5">
    <w:name w:val="Текст выноски Знак1"/>
    <w:basedOn w:val="a0"/>
    <w:uiPriority w:val="99"/>
    <w:semiHidden/>
    <w:rsid w:val="00BB53AA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71">
    <w:name w:val="Нет списка7"/>
    <w:next w:val="a2"/>
    <w:uiPriority w:val="99"/>
    <w:semiHidden/>
    <w:rsid w:val="00BB53AA"/>
  </w:style>
  <w:style w:type="table" w:customStyle="1" w:styleId="37">
    <w:name w:val="Сетка таблицы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69">
    <w:name w:val="xl69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0">
    <w:name w:val="xl7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1">
    <w:name w:val="xl7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2">
    <w:name w:val="xl7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3">
    <w:name w:val="xl7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7">
    <w:name w:val="xl7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8">
    <w:name w:val="xl7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2">
    <w:name w:val="xl8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3">
    <w:name w:val="xl8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84">
    <w:name w:val="xl8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7">
    <w:name w:val="xl8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9">
    <w:name w:val="xl8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0">
    <w:name w:val="xl9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1">
    <w:name w:val="xl9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2">
    <w:name w:val="xl9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4">
    <w:name w:val="xl94"/>
    <w:basedOn w:val="a"/>
    <w:rsid w:val="00BB53AA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5">
    <w:name w:val="xl9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7">
    <w:name w:val="xl9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8">
    <w:name w:val="xl9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9">
    <w:name w:val="xl9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0">
    <w:name w:val="xl10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2">
    <w:name w:val="xl10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3">
    <w:name w:val="xl103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4">
    <w:name w:val="xl104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8">
    <w:name w:val="xl10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09">
    <w:name w:val="xl109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0">
    <w:name w:val="xl110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BB53A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4">
    <w:name w:val="xl114"/>
    <w:basedOn w:val="a"/>
    <w:rsid w:val="00BB53A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5">
    <w:name w:val="xl115"/>
    <w:basedOn w:val="a"/>
    <w:rsid w:val="00BB53A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6">
    <w:name w:val="xl11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7">
    <w:name w:val="xl117"/>
    <w:basedOn w:val="a"/>
    <w:rsid w:val="00BB53A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18">
    <w:name w:val="xl118"/>
    <w:basedOn w:val="a"/>
    <w:rsid w:val="00BB53A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6">
    <w:name w:val="Название1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7">
    <w:name w:val="Гиперссылка1"/>
    <w:rsid w:val="00BB53AA"/>
  </w:style>
  <w:style w:type="numbering" w:customStyle="1" w:styleId="81">
    <w:name w:val="Нет списка8"/>
    <w:next w:val="a2"/>
    <w:uiPriority w:val="99"/>
    <w:semiHidden/>
    <w:unhideWhenUsed/>
    <w:rsid w:val="00BB53AA"/>
  </w:style>
  <w:style w:type="table" w:customStyle="1" w:styleId="43">
    <w:name w:val="Сетка таблицы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1">
    <w:name w:val="Title"/>
    <w:basedOn w:val="a"/>
    <w:link w:val="aff2"/>
    <w:qFormat/>
    <w:rsid w:val="00BB53A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character" w:customStyle="1" w:styleId="aff2">
    <w:name w:val="Название Знак"/>
    <w:basedOn w:val="a0"/>
    <w:link w:val="aff1"/>
    <w:rsid w:val="00BB53AA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numbering" w:customStyle="1" w:styleId="9">
    <w:name w:val="Нет списка9"/>
    <w:next w:val="a2"/>
    <w:uiPriority w:val="99"/>
    <w:semiHidden/>
    <w:rsid w:val="00BB53AA"/>
  </w:style>
  <w:style w:type="numbering" w:customStyle="1" w:styleId="100">
    <w:name w:val="Нет списка10"/>
    <w:next w:val="a2"/>
    <w:uiPriority w:val="99"/>
    <w:semiHidden/>
    <w:rsid w:val="00BB53AA"/>
  </w:style>
  <w:style w:type="table" w:customStyle="1" w:styleId="51">
    <w:name w:val="Сетка таблицы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20">
    <w:name w:val="Нет списка12"/>
    <w:next w:val="a2"/>
    <w:uiPriority w:val="99"/>
    <w:semiHidden/>
    <w:rsid w:val="00BB53AA"/>
  </w:style>
  <w:style w:type="table" w:customStyle="1" w:styleId="60">
    <w:name w:val="Сетка таблицы6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30">
    <w:name w:val="Нет списка13"/>
    <w:next w:val="a2"/>
    <w:uiPriority w:val="99"/>
    <w:semiHidden/>
    <w:rsid w:val="00BB53AA"/>
  </w:style>
  <w:style w:type="table" w:customStyle="1" w:styleId="72">
    <w:name w:val="Сетка таблицы7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40">
    <w:name w:val="Нет списка14"/>
    <w:next w:val="a2"/>
    <w:uiPriority w:val="99"/>
    <w:semiHidden/>
    <w:unhideWhenUsed/>
    <w:rsid w:val="00BB53AA"/>
  </w:style>
  <w:style w:type="paragraph" w:customStyle="1" w:styleId="18">
    <w:name w:val="Обычный1"/>
    <w:rsid w:val="00BB53A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210">
    <w:name w:val="Заголовок 21"/>
    <w:basedOn w:val="18"/>
    <w:next w:val="18"/>
    <w:rsid w:val="00BB53AA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310">
    <w:name w:val="Основной текст 31"/>
    <w:basedOn w:val="18"/>
    <w:rsid w:val="00BB53AA"/>
    <w:pPr>
      <w:widowControl/>
    </w:pPr>
    <w:rPr>
      <w:rFonts w:ascii="Arial" w:hAnsi="Arial"/>
      <w:snapToGrid/>
      <w:color w:val="FF0000"/>
      <w:sz w:val="28"/>
    </w:rPr>
  </w:style>
  <w:style w:type="paragraph" w:styleId="38">
    <w:name w:val="toc 3"/>
    <w:basedOn w:val="a"/>
    <w:next w:val="a"/>
    <w:autoRedefine/>
    <w:semiHidden/>
    <w:rsid w:val="00BB53AA"/>
    <w:pPr>
      <w:widowControl w:val="0"/>
      <w:autoSpaceDE w:val="0"/>
      <w:autoSpaceDN w:val="0"/>
      <w:adjustRightInd w:val="0"/>
      <w:spacing w:after="0" w:line="360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6">
    <w:name w:val="font6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font7">
    <w:name w:val="font7"/>
    <w:basedOn w:val="a"/>
    <w:rsid w:val="00BB53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val="single"/>
      <w:lang w:eastAsia="ru-RU"/>
    </w:rPr>
  </w:style>
  <w:style w:type="paragraph" w:customStyle="1" w:styleId="xl65">
    <w:name w:val="xl65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BB53A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19">
    <w:name w:val="Название книги1"/>
    <w:rsid w:val="00BB53AA"/>
    <w:rPr>
      <w:rFonts w:cs="Times New Roman"/>
      <w:b/>
      <w:bCs/>
      <w:sz w:val="32"/>
      <w:szCs w:val="32"/>
    </w:rPr>
  </w:style>
  <w:style w:type="paragraph" w:customStyle="1" w:styleId="aff3">
    <w:name w:val="маркер"/>
    <w:basedOn w:val="a"/>
    <w:link w:val="aff4"/>
    <w:autoRedefine/>
    <w:rsid w:val="00BB53AA"/>
    <w:pPr>
      <w:spacing w:after="0" w:line="360" w:lineRule="auto"/>
      <w:ind w:firstLine="708"/>
      <w:jc w:val="both"/>
    </w:pPr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character" w:customStyle="1" w:styleId="aff4">
    <w:name w:val="маркер Знак"/>
    <w:link w:val="aff3"/>
    <w:locked/>
    <w:rsid w:val="00BB53AA"/>
    <w:rPr>
      <w:rFonts w:ascii="Times New Roman" w:eastAsia="Calibri" w:hAnsi="Times New Roman" w:cs="Times New Roman"/>
      <w:b/>
      <w:bCs/>
      <w:i/>
      <w:sz w:val="28"/>
      <w:szCs w:val="28"/>
      <w:lang w:eastAsia="ru-RU"/>
    </w:rPr>
  </w:style>
  <w:style w:type="numbering" w:customStyle="1" w:styleId="150">
    <w:name w:val="Нет списка15"/>
    <w:next w:val="a2"/>
    <w:uiPriority w:val="99"/>
    <w:semiHidden/>
    <w:rsid w:val="00BB53AA"/>
  </w:style>
  <w:style w:type="table" w:customStyle="1" w:styleId="82">
    <w:name w:val="Сетка таблицы8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1">
    <w:name w:val="Нет списка21"/>
    <w:next w:val="a2"/>
    <w:uiPriority w:val="99"/>
    <w:semiHidden/>
    <w:rsid w:val="00BB53AA"/>
  </w:style>
  <w:style w:type="numbering" w:customStyle="1" w:styleId="160">
    <w:name w:val="Нет списка16"/>
    <w:next w:val="a2"/>
    <w:uiPriority w:val="99"/>
    <w:semiHidden/>
    <w:unhideWhenUsed/>
    <w:rsid w:val="00BB53AA"/>
  </w:style>
  <w:style w:type="table" w:customStyle="1" w:styleId="90">
    <w:name w:val="Сетка таблицы9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0">
    <w:name w:val="Нет списка17"/>
    <w:next w:val="a2"/>
    <w:uiPriority w:val="99"/>
    <w:semiHidden/>
    <w:rsid w:val="00BB53AA"/>
  </w:style>
  <w:style w:type="table" w:customStyle="1" w:styleId="101">
    <w:name w:val="Сетка таблицы10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0">
    <w:name w:val="Нет списка18"/>
    <w:next w:val="a2"/>
    <w:uiPriority w:val="99"/>
    <w:semiHidden/>
    <w:unhideWhenUsed/>
    <w:rsid w:val="00BB53AA"/>
  </w:style>
  <w:style w:type="table" w:customStyle="1" w:styleId="112">
    <w:name w:val="Сетка таблицы11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0">
    <w:name w:val="Нет списка19"/>
    <w:next w:val="a2"/>
    <w:uiPriority w:val="99"/>
    <w:semiHidden/>
    <w:rsid w:val="00BB53AA"/>
  </w:style>
  <w:style w:type="table" w:customStyle="1" w:styleId="121">
    <w:name w:val="Сетка таблицы12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uiPriority w:val="99"/>
    <w:semiHidden/>
    <w:rsid w:val="00BB53AA"/>
  </w:style>
  <w:style w:type="table" w:customStyle="1" w:styleId="131">
    <w:name w:val="Сетка таблицы13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20">
    <w:name w:val="Нет списка22"/>
    <w:next w:val="a2"/>
    <w:uiPriority w:val="99"/>
    <w:semiHidden/>
    <w:unhideWhenUsed/>
    <w:rsid w:val="00BB53AA"/>
  </w:style>
  <w:style w:type="numbering" w:customStyle="1" w:styleId="230">
    <w:name w:val="Нет списка23"/>
    <w:next w:val="a2"/>
    <w:uiPriority w:val="99"/>
    <w:semiHidden/>
    <w:unhideWhenUsed/>
    <w:rsid w:val="00BB53AA"/>
  </w:style>
  <w:style w:type="paragraph" w:customStyle="1" w:styleId="1a">
    <w:name w:val="Без интервала1"/>
    <w:uiPriority w:val="99"/>
    <w:qFormat/>
    <w:rsid w:val="00BB53AA"/>
    <w:pPr>
      <w:spacing w:after="0" w:line="240" w:lineRule="auto"/>
    </w:pPr>
    <w:rPr>
      <w:rFonts w:ascii="Calibri" w:eastAsia="Calibri" w:hAnsi="Calibri" w:cs="Calibri"/>
    </w:rPr>
  </w:style>
  <w:style w:type="numbering" w:customStyle="1" w:styleId="240">
    <w:name w:val="Нет списка24"/>
    <w:next w:val="a2"/>
    <w:uiPriority w:val="99"/>
    <w:semiHidden/>
    <w:unhideWhenUsed/>
    <w:rsid w:val="00BB53AA"/>
  </w:style>
  <w:style w:type="character" w:customStyle="1" w:styleId="aff5">
    <w:name w:val="Цветовое выделение"/>
    <w:uiPriority w:val="99"/>
    <w:rsid w:val="00BB53AA"/>
    <w:rPr>
      <w:b/>
      <w:color w:val="26282F"/>
    </w:rPr>
  </w:style>
  <w:style w:type="character" w:customStyle="1" w:styleId="aff6">
    <w:name w:val="Гипертекстовая ссылка"/>
    <w:uiPriority w:val="99"/>
    <w:rsid w:val="00BB53AA"/>
    <w:rPr>
      <w:rFonts w:cs="Times New Roman"/>
      <w:b/>
      <w:color w:val="106BBE"/>
    </w:rPr>
  </w:style>
  <w:style w:type="paragraph" w:customStyle="1" w:styleId="aff7">
    <w:name w:val="Текст (справк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8">
    <w:name w:val="Комментарий"/>
    <w:basedOn w:val="aff7"/>
    <w:next w:val="a"/>
    <w:uiPriority w:val="99"/>
    <w:rsid w:val="00BB53AA"/>
    <w:pPr>
      <w:spacing w:before="75"/>
      <w:ind w:right="0"/>
      <w:jc w:val="both"/>
    </w:pPr>
    <w:rPr>
      <w:color w:val="353842"/>
    </w:rPr>
  </w:style>
  <w:style w:type="paragraph" w:customStyle="1" w:styleId="aff9">
    <w:name w:val="Информация о версии"/>
    <w:basedOn w:val="aff8"/>
    <w:next w:val="a"/>
    <w:uiPriority w:val="99"/>
    <w:rsid w:val="00BB53AA"/>
    <w:rPr>
      <w:i/>
      <w:iCs/>
    </w:rPr>
  </w:style>
  <w:style w:type="paragraph" w:customStyle="1" w:styleId="affa">
    <w:name w:val="Текст информации об изменениях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color w:val="353842"/>
      <w:sz w:val="20"/>
      <w:szCs w:val="20"/>
      <w:lang w:eastAsia="ru-RU"/>
    </w:rPr>
  </w:style>
  <w:style w:type="paragraph" w:customStyle="1" w:styleId="affb">
    <w:name w:val="Информация об изменениях"/>
    <w:basedOn w:val="affa"/>
    <w:next w:val="a"/>
    <w:uiPriority w:val="99"/>
    <w:rsid w:val="00BB53AA"/>
    <w:pPr>
      <w:spacing w:before="180"/>
      <w:ind w:left="360" w:right="360" w:firstLine="0"/>
    </w:pPr>
  </w:style>
  <w:style w:type="paragraph" w:customStyle="1" w:styleId="affc">
    <w:name w:val="Нормальный (таблица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d">
    <w:name w:val="Таблицы (моноширинный)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fe">
    <w:name w:val="Подзаголовок для информации об изменениях"/>
    <w:basedOn w:val="affa"/>
    <w:next w:val="a"/>
    <w:uiPriority w:val="99"/>
    <w:rsid w:val="00BB53AA"/>
    <w:rPr>
      <w:b/>
      <w:bCs/>
    </w:rPr>
  </w:style>
  <w:style w:type="paragraph" w:customStyle="1" w:styleId="afff">
    <w:name w:val="Прижатый влево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afff0">
    <w:name w:val="Сноска"/>
    <w:basedOn w:val="a"/>
    <w:next w:val="a"/>
    <w:uiPriority w:val="99"/>
    <w:rsid w:val="00BB53A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0"/>
      <w:szCs w:val="20"/>
      <w:lang w:eastAsia="ru-RU"/>
    </w:rPr>
  </w:style>
  <w:style w:type="character" w:customStyle="1" w:styleId="afff1">
    <w:name w:val="Цветовое выделение для Текст"/>
    <w:uiPriority w:val="99"/>
    <w:rsid w:val="00BB53AA"/>
    <w:rPr>
      <w:rFonts w:ascii="Times New Roman CYR" w:hAnsi="Times New Roman CYR"/>
    </w:rPr>
  </w:style>
  <w:style w:type="numbering" w:customStyle="1" w:styleId="250">
    <w:name w:val="Нет списка25"/>
    <w:next w:val="a2"/>
    <w:uiPriority w:val="99"/>
    <w:semiHidden/>
    <w:rsid w:val="00BB53AA"/>
  </w:style>
  <w:style w:type="table" w:customStyle="1" w:styleId="141">
    <w:name w:val="Сетка таблицы14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60">
    <w:name w:val="Нет списка26"/>
    <w:next w:val="a2"/>
    <w:uiPriority w:val="99"/>
    <w:semiHidden/>
    <w:rsid w:val="00BB53AA"/>
  </w:style>
  <w:style w:type="table" w:customStyle="1" w:styleId="151">
    <w:name w:val="Сетка таблицы15"/>
    <w:basedOn w:val="a1"/>
    <w:next w:val="af"/>
    <w:rsid w:val="00BB53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b">
    <w:name w:val="Знак1 Знак Знак Знак"/>
    <w:basedOn w:val="a"/>
    <w:rsid w:val="00BB53AA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7">
    <w:name w:val="Нет списка27"/>
    <w:next w:val="a2"/>
    <w:uiPriority w:val="99"/>
    <w:semiHidden/>
    <w:rsid w:val="008D401F"/>
  </w:style>
  <w:style w:type="numbering" w:customStyle="1" w:styleId="28">
    <w:name w:val="Нет списка28"/>
    <w:next w:val="a2"/>
    <w:uiPriority w:val="99"/>
    <w:semiHidden/>
    <w:rsid w:val="00C97A57"/>
  </w:style>
  <w:style w:type="table" w:customStyle="1" w:styleId="161">
    <w:name w:val="Сетка таблицы16"/>
    <w:basedOn w:val="a1"/>
    <w:next w:val="af"/>
    <w:rsid w:val="00C97A5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c">
    <w:name w:val="Знак1 Знак Знак Знак"/>
    <w:basedOn w:val="a"/>
    <w:rsid w:val="00C97A5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29">
    <w:name w:val="Нет списка29"/>
    <w:next w:val="a2"/>
    <w:uiPriority w:val="99"/>
    <w:semiHidden/>
    <w:unhideWhenUsed/>
    <w:rsid w:val="00903DFD"/>
  </w:style>
  <w:style w:type="paragraph" w:customStyle="1" w:styleId="Title">
    <w:name w:val="Title!Название НПА"/>
    <w:basedOn w:val="a"/>
    <w:rsid w:val="00903DFD"/>
    <w:pPr>
      <w:suppressAutoHyphens/>
      <w:spacing w:before="240" w:after="60" w:line="240" w:lineRule="auto"/>
      <w:jc w:val="center"/>
    </w:pPr>
    <w:rPr>
      <w:rFonts w:ascii="Times New Roman" w:eastAsia="Calibri" w:hAnsi="Times New Roman" w:cs="Times New Roman"/>
      <w:b/>
      <w:bCs/>
      <w:kern w:val="2"/>
      <w:sz w:val="32"/>
      <w:szCs w:val="32"/>
      <w:lang w:eastAsia="zh-CN"/>
    </w:rPr>
  </w:style>
  <w:style w:type="paragraph" w:customStyle="1" w:styleId="44">
    <w:name w:val="Стиль4"/>
    <w:basedOn w:val="a"/>
    <w:rsid w:val="00903DFD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300">
    <w:name w:val="Нет списка30"/>
    <w:next w:val="a2"/>
    <w:uiPriority w:val="99"/>
    <w:semiHidden/>
    <w:unhideWhenUsed/>
    <w:rsid w:val="00D82A84"/>
  </w:style>
  <w:style w:type="table" w:customStyle="1" w:styleId="171">
    <w:name w:val="Сетка таблицы17"/>
    <w:basedOn w:val="a1"/>
    <w:next w:val="af"/>
    <w:rsid w:val="00D82A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11">
    <w:name w:val="Нет списка31"/>
    <w:next w:val="a2"/>
    <w:uiPriority w:val="99"/>
    <w:semiHidden/>
    <w:unhideWhenUsed/>
    <w:rsid w:val="00F97CDE"/>
  </w:style>
  <w:style w:type="table" w:customStyle="1" w:styleId="181">
    <w:name w:val="Сетка таблицы18"/>
    <w:basedOn w:val="a1"/>
    <w:next w:val="af"/>
    <w:uiPriority w:val="59"/>
    <w:rsid w:val="00F97CDE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1">
    <w:name w:val="Font Style11"/>
    <w:rsid w:val="00F97CDE"/>
    <w:rPr>
      <w:rFonts w:ascii="Times New Roman" w:hAnsi="Times New Roman" w:cs="Times New Roman" w:hint="default"/>
      <w:sz w:val="26"/>
      <w:szCs w:val="26"/>
    </w:rPr>
  </w:style>
  <w:style w:type="paragraph" w:customStyle="1" w:styleId="afff2">
    <w:name w:val="Заголовок"/>
    <w:basedOn w:val="a"/>
    <w:next w:val="a"/>
    <w:link w:val="afff3"/>
    <w:uiPriority w:val="10"/>
    <w:qFormat/>
    <w:rsid w:val="00F97CDE"/>
    <w:pPr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character" w:customStyle="1" w:styleId="afff3">
    <w:name w:val="Заголовок Знак"/>
    <w:link w:val="afff2"/>
    <w:uiPriority w:val="10"/>
    <w:rsid w:val="00F97CDE"/>
    <w:rPr>
      <w:rFonts w:ascii="Cambria" w:eastAsia="Times New Roman" w:hAnsi="Cambria" w:cs="Times New Roman"/>
      <w:b/>
      <w:bCs/>
      <w:kern w:val="28"/>
      <w:sz w:val="32"/>
      <w:szCs w:val="32"/>
      <w:lang w:val="x-none"/>
    </w:rPr>
  </w:style>
  <w:style w:type="numbering" w:customStyle="1" w:styleId="320">
    <w:name w:val="Нет списка32"/>
    <w:next w:val="a2"/>
    <w:uiPriority w:val="99"/>
    <w:semiHidden/>
    <w:unhideWhenUsed/>
    <w:rsid w:val="00F97CDE"/>
  </w:style>
  <w:style w:type="paragraph" w:customStyle="1" w:styleId="listparagraph">
    <w:name w:val="listparagraph"/>
    <w:basedOn w:val="a"/>
    <w:rsid w:val="00F97C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30">
    <w:name w:val="Нет списка33"/>
    <w:next w:val="a2"/>
    <w:uiPriority w:val="99"/>
    <w:semiHidden/>
    <w:unhideWhenUsed/>
    <w:rsid w:val="001254E4"/>
  </w:style>
  <w:style w:type="table" w:customStyle="1" w:styleId="191">
    <w:name w:val="Сетка таблицы19"/>
    <w:basedOn w:val="a1"/>
    <w:next w:val="af"/>
    <w:rsid w:val="001254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40">
    <w:name w:val="Нет списка34"/>
    <w:next w:val="a2"/>
    <w:uiPriority w:val="99"/>
    <w:semiHidden/>
    <w:unhideWhenUsed/>
    <w:rsid w:val="00562919"/>
  </w:style>
  <w:style w:type="table" w:customStyle="1" w:styleId="201">
    <w:name w:val="Сетка таблицы20"/>
    <w:basedOn w:val="a1"/>
    <w:next w:val="af"/>
    <w:rsid w:val="005629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50">
    <w:name w:val="Нет списка35"/>
    <w:next w:val="a2"/>
    <w:uiPriority w:val="99"/>
    <w:semiHidden/>
    <w:unhideWhenUsed/>
    <w:rsid w:val="00116DC8"/>
  </w:style>
  <w:style w:type="table" w:customStyle="1" w:styleId="212">
    <w:name w:val="Сетка таблицы21"/>
    <w:basedOn w:val="a1"/>
    <w:next w:val="af"/>
    <w:rsid w:val="00116DC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0">
    <w:name w:val="Нет списка36"/>
    <w:next w:val="a2"/>
    <w:uiPriority w:val="99"/>
    <w:semiHidden/>
    <w:rsid w:val="0034241F"/>
  </w:style>
  <w:style w:type="table" w:customStyle="1" w:styleId="221">
    <w:name w:val="Сетка таблицы22"/>
    <w:basedOn w:val="a1"/>
    <w:next w:val="af"/>
    <w:rsid w:val="0034241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70">
    <w:name w:val="Нет списка37"/>
    <w:next w:val="a2"/>
    <w:uiPriority w:val="99"/>
    <w:semiHidden/>
    <w:unhideWhenUsed/>
    <w:rsid w:val="0034241F"/>
  </w:style>
  <w:style w:type="character" w:customStyle="1" w:styleId="2a">
    <w:name w:val="Гиперссылка2"/>
    <w:basedOn w:val="a0"/>
    <w:rsid w:val="0034241F"/>
  </w:style>
  <w:style w:type="numbering" w:customStyle="1" w:styleId="380">
    <w:name w:val="Нет списка38"/>
    <w:next w:val="a2"/>
    <w:uiPriority w:val="99"/>
    <w:semiHidden/>
    <w:unhideWhenUsed/>
    <w:rsid w:val="0034241F"/>
  </w:style>
  <w:style w:type="character" w:customStyle="1" w:styleId="213">
    <w:name w:val="Основной текст 2 Знак1"/>
    <w:basedOn w:val="a0"/>
    <w:uiPriority w:val="99"/>
    <w:semiHidden/>
    <w:rsid w:val="00342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34241F"/>
    <w:pPr>
      <w:widowControl w:val="0"/>
      <w:suppressAutoHyphens/>
      <w:spacing w:after="0" w:line="100" w:lineRule="atLeast"/>
    </w:pPr>
    <w:rPr>
      <w:rFonts w:ascii="Times New Roman" w:eastAsia="Times New Roman" w:hAnsi="Times New Roman" w:cs="Times New Roman"/>
      <w:lang w:eastAsia="ar-SA"/>
    </w:rPr>
  </w:style>
  <w:style w:type="paragraph" w:customStyle="1" w:styleId="empty">
    <w:name w:val="empty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1">
    <w:name w:val="s_9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3424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d">
    <w:name w:val="Неразрешенное упоминание1"/>
    <w:basedOn w:val="a0"/>
    <w:uiPriority w:val="99"/>
    <w:semiHidden/>
    <w:unhideWhenUsed/>
    <w:rsid w:val="0034241F"/>
    <w:rPr>
      <w:color w:val="605E5C"/>
      <w:shd w:val="clear" w:color="auto" w:fill="E1DFDD"/>
    </w:rPr>
  </w:style>
  <w:style w:type="character" w:customStyle="1" w:styleId="highlightsearch">
    <w:name w:val="highlightsearch"/>
    <w:basedOn w:val="a0"/>
    <w:rsid w:val="0034241F"/>
  </w:style>
  <w:style w:type="table" w:customStyle="1" w:styleId="231">
    <w:name w:val="Сетка таблицы23"/>
    <w:basedOn w:val="a1"/>
    <w:next w:val="af"/>
    <w:uiPriority w:val="39"/>
    <w:rsid w:val="0034241F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9">
    <w:name w:val="Нет списка39"/>
    <w:next w:val="a2"/>
    <w:uiPriority w:val="99"/>
    <w:semiHidden/>
    <w:unhideWhenUsed/>
    <w:rsid w:val="00F439E0"/>
  </w:style>
  <w:style w:type="table" w:customStyle="1" w:styleId="241">
    <w:name w:val="Сетка таблицы24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00">
    <w:name w:val="Нет списка40"/>
    <w:next w:val="a2"/>
    <w:uiPriority w:val="99"/>
    <w:semiHidden/>
    <w:unhideWhenUsed/>
    <w:rsid w:val="00F439E0"/>
  </w:style>
  <w:style w:type="table" w:customStyle="1" w:styleId="251">
    <w:name w:val="Сетка таблицы25"/>
    <w:basedOn w:val="a1"/>
    <w:next w:val="af"/>
    <w:rsid w:val="00F439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10">
    <w:name w:val="Нет списка41"/>
    <w:next w:val="a2"/>
    <w:uiPriority w:val="99"/>
    <w:semiHidden/>
    <w:unhideWhenUsed/>
    <w:rsid w:val="001157D2"/>
  </w:style>
  <w:style w:type="table" w:customStyle="1" w:styleId="261">
    <w:name w:val="Сетка таблицы26"/>
    <w:basedOn w:val="a1"/>
    <w:next w:val="af"/>
    <w:rsid w:val="001157D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20">
    <w:name w:val="Нет списка42"/>
    <w:next w:val="a2"/>
    <w:uiPriority w:val="99"/>
    <w:semiHidden/>
    <w:rsid w:val="00FA34AB"/>
  </w:style>
  <w:style w:type="table" w:customStyle="1" w:styleId="270">
    <w:name w:val="Сетка таблицы27"/>
    <w:basedOn w:val="a1"/>
    <w:next w:val="af"/>
    <w:rsid w:val="00FA34A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e">
    <w:name w:val="Знак1 Знак Знак Знак"/>
    <w:basedOn w:val="a"/>
    <w:rsid w:val="00FA34A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280">
    <w:name w:val="Сетка таблицы28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0">
    <w:name w:val="Сетка таблицы29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0">
    <w:name w:val="Нет списка43"/>
    <w:next w:val="a2"/>
    <w:uiPriority w:val="99"/>
    <w:semiHidden/>
    <w:unhideWhenUsed/>
    <w:rsid w:val="00FA34AB"/>
  </w:style>
  <w:style w:type="paragraph" w:customStyle="1" w:styleId="consplusnormal1">
    <w:name w:val="consplusnormal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0">
    <w:name w:val="consplusnonformat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0">
    <w:name w:val="table0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">
    <w:name w:val="table"/>
    <w:basedOn w:val="a"/>
    <w:rsid w:val="00FA34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01">
    <w:name w:val="Сетка таблицы30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"/>
    <w:uiPriority w:val="59"/>
    <w:rsid w:val="00FA34AB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1">
    <w:name w:val="Сетка таблицы32"/>
    <w:basedOn w:val="a1"/>
    <w:next w:val="af"/>
    <w:uiPriority w:val="59"/>
    <w:rsid w:val="00471A55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40">
    <w:name w:val="Нет списка44"/>
    <w:next w:val="a2"/>
    <w:uiPriority w:val="99"/>
    <w:semiHidden/>
    <w:unhideWhenUsed/>
    <w:rsid w:val="00471A55"/>
  </w:style>
  <w:style w:type="numbering" w:customStyle="1" w:styleId="1100">
    <w:name w:val="Нет списка110"/>
    <w:next w:val="a2"/>
    <w:uiPriority w:val="99"/>
    <w:semiHidden/>
    <w:rsid w:val="00471A55"/>
  </w:style>
  <w:style w:type="table" w:customStyle="1" w:styleId="331">
    <w:name w:val="Сетка таблицы33"/>
    <w:basedOn w:val="a1"/>
    <w:next w:val="af"/>
    <w:rsid w:val="00471A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100">
    <w:name w:val="Нет списка210"/>
    <w:next w:val="a2"/>
    <w:uiPriority w:val="99"/>
    <w:semiHidden/>
    <w:rsid w:val="00471A55"/>
  </w:style>
  <w:style w:type="numbering" w:customStyle="1" w:styleId="3100">
    <w:name w:val="Нет списка310"/>
    <w:next w:val="a2"/>
    <w:uiPriority w:val="99"/>
    <w:semiHidden/>
    <w:unhideWhenUsed/>
    <w:rsid w:val="00471A55"/>
  </w:style>
  <w:style w:type="paragraph" w:customStyle="1" w:styleId="xl270">
    <w:name w:val="xl270"/>
    <w:basedOn w:val="a"/>
    <w:rsid w:val="00471A55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71">
    <w:name w:val="xl271"/>
    <w:basedOn w:val="a"/>
    <w:rsid w:val="00471A55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2">
    <w:name w:val="xl272"/>
    <w:basedOn w:val="a"/>
    <w:rsid w:val="00471A55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73">
    <w:name w:val="xl27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4">
    <w:name w:val="xl274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5">
    <w:name w:val="xl27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6">
    <w:name w:val="xl276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7">
    <w:name w:val="xl27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8">
    <w:name w:val="xl278"/>
    <w:basedOn w:val="a"/>
    <w:rsid w:val="00471A5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71A55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0">
    <w:name w:val="xl280"/>
    <w:basedOn w:val="a"/>
    <w:rsid w:val="00471A55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1">
    <w:name w:val="xl281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2">
    <w:name w:val="xl28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3">
    <w:name w:val="xl283"/>
    <w:basedOn w:val="a"/>
    <w:rsid w:val="00471A5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4">
    <w:name w:val="xl284"/>
    <w:basedOn w:val="a"/>
    <w:rsid w:val="00471A5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5">
    <w:name w:val="xl285"/>
    <w:basedOn w:val="a"/>
    <w:rsid w:val="00471A55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6">
    <w:name w:val="xl28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7">
    <w:name w:val="xl287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88">
    <w:name w:val="xl288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89">
    <w:name w:val="xl28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0">
    <w:name w:val="xl29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91">
    <w:name w:val="xl29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2">
    <w:name w:val="xl292"/>
    <w:basedOn w:val="a"/>
    <w:rsid w:val="00471A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3">
    <w:name w:val="xl29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4">
    <w:name w:val="xl29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5">
    <w:name w:val="xl295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6">
    <w:name w:val="xl29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7">
    <w:name w:val="xl29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">
    <w:name w:val="xl29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9">
    <w:name w:val="xl29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0">
    <w:name w:val="xl30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1">
    <w:name w:val="xl30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2">
    <w:name w:val="xl30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3">
    <w:name w:val="xl30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04">
    <w:name w:val="xl30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5">
    <w:name w:val="xl30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6">
    <w:name w:val="xl306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7">
    <w:name w:val="xl30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8">
    <w:name w:val="xl30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09">
    <w:name w:val="xl30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0">
    <w:name w:val="xl31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1">
    <w:name w:val="xl31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2">
    <w:name w:val="xl31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3">
    <w:name w:val="xl31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4">
    <w:name w:val="xl31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15">
    <w:name w:val="xl31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6">
    <w:name w:val="xl31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7">
    <w:name w:val="xl31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8">
    <w:name w:val="xl31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19">
    <w:name w:val="xl319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0">
    <w:name w:val="xl32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1">
    <w:name w:val="xl32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2">
    <w:name w:val="xl322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3">
    <w:name w:val="xl32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4">
    <w:name w:val="xl324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5">
    <w:name w:val="xl32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6">
    <w:name w:val="xl32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27">
    <w:name w:val="xl327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">
    <w:name w:val="xl328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9">
    <w:name w:val="xl329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30">
    <w:name w:val="xl330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1">
    <w:name w:val="xl331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2">
    <w:name w:val="xl332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33">
    <w:name w:val="xl333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4">
    <w:name w:val="xl334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5">
    <w:name w:val="xl335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6">
    <w:name w:val="xl336"/>
    <w:basedOn w:val="a"/>
    <w:rsid w:val="00471A5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37">
    <w:name w:val="xl337"/>
    <w:basedOn w:val="a"/>
    <w:rsid w:val="00471A55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numbering" w:customStyle="1" w:styleId="45">
    <w:name w:val="Нет списка45"/>
    <w:next w:val="a2"/>
    <w:uiPriority w:val="99"/>
    <w:semiHidden/>
    <w:rsid w:val="00457E42"/>
  </w:style>
  <w:style w:type="table" w:customStyle="1" w:styleId="341">
    <w:name w:val="Сетка таблицы34"/>
    <w:basedOn w:val="a1"/>
    <w:next w:val="af"/>
    <w:rsid w:val="00457E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">
    <w:name w:val="Знак1 Знак Знак Знак"/>
    <w:basedOn w:val="a"/>
    <w:rsid w:val="00457E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6">
    <w:name w:val="Нет списка46"/>
    <w:next w:val="a2"/>
    <w:uiPriority w:val="99"/>
    <w:semiHidden/>
    <w:rsid w:val="00551C8E"/>
  </w:style>
  <w:style w:type="table" w:customStyle="1" w:styleId="351">
    <w:name w:val="Сетка таблицы35"/>
    <w:basedOn w:val="a1"/>
    <w:next w:val="af"/>
    <w:rsid w:val="00551C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7">
    <w:name w:val="Нет списка47"/>
    <w:next w:val="a2"/>
    <w:uiPriority w:val="99"/>
    <w:semiHidden/>
    <w:rsid w:val="00565978"/>
  </w:style>
  <w:style w:type="table" w:customStyle="1" w:styleId="361">
    <w:name w:val="Сетка таблицы36"/>
    <w:basedOn w:val="a1"/>
    <w:next w:val="af"/>
    <w:rsid w:val="0056597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0">
    <w:name w:val="Знак1 Знак Знак Знак"/>
    <w:basedOn w:val="a"/>
    <w:rsid w:val="00565978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48">
    <w:name w:val="Нет списка48"/>
    <w:next w:val="a2"/>
    <w:uiPriority w:val="99"/>
    <w:semiHidden/>
    <w:unhideWhenUsed/>
    <w:rsid w:val="004263EF"/>
  </w:style>
  <w:style w:type="numbering" w:customStyle="1" w:styleId="49">
    <w:name w:val="Нет списка49"/>
    <w:next w:val="a2"/>
    <w:uiPriority w:val="99"/>
    <w:semiHidden/>
    <w:unhideWhenUsed/>
    <w:rsid w:val="006625C0"/>
  </w:style>
  <w:style w:type="table" w:customStyle="1" w:styleId="371">
    <w:name w:val="Сетка таблицы37"/>
    <w:basedOn w:val="a1"/>
    <w:next w:val="af"/>
    <w:rsid w:val="006625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1">
    <w:name w:val="Знак1 Знак Знак Знак"/>
    <w:basedOn w:val="a"/>
    <w:rsid w:val="006625C0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119">
    <w:name w:val="xl119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1">
    <w:name w:val="xl121"/>
    <w:basedOn w:val="a"/>
    <w:rsid w:val="006625C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2">
    <w:name w:val="xl122"/>
    <w:basedOn w:val="a"/>
    <w:rsid w:val="006625C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3">
    <w:name w:val="xl123"/>
    <w:basedOn w:val="a"/>
    <w:rsid w:val="006625C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4">
    <w:name w:val="xl124"/>
    <w:basedOn w:val="a"/>
    <w:rsid w:val="006625C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25">
    <w:name w:val="xl125"/>
    <w:basedOn w:val="a"/>
    <w:rsid w:val="006625C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1f2">
    <w:name w:val="1"/>
    <w:basedOn w:val="a"/>
    <w:semiHidden/>
    <w:rsid w:val="005B01A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numbering" w:customStyle="1" w:styleId="500">
    <w:name w:val="Нет списка50"/>
    <w:next w:val="a2"/>
    <w:uiPriority w:val="99"/>
    <w:semiHidden/>
    <w:rsid w:val="005B01AE"/>
  </w:style>
  <w:style w:type="table" w:customStyle="1" w:styleId="381">
    <w:name w:val="Сетка таблицы38"/>
    <w:basedOn w:val="a1"/>
    <w:next w:val="af"/>
    <w:rsid w:val="005B01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3">
    <w:name w:val="Знак1 Знак Знак Знак"/>
    <w:basedOn w:val="a"/>
    <w:rsid w:val="005B01AE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10">
    <w:name w:val="Нет списка51"/>
    <w:next w:val="a2"/>
    <w:uiPriority w:val="99"/>
    <w:semiHidden/>
    <w:unhideWhenUsed/>
    <w:rsid w:val="00727084"/>
  </w:style>
  <w:style w:type="paragraph" w:customStyle="1" w:styleId="222">
    <w:name w:val="Заголовок 22"/>
    <w:basedOn w:val="a"/>
    <w:uiPriority w:val="1"/>
    <w:qFormat/>
    <w:rsid w:val="00727084"/>
    <w:pPr>
      <w:widowControl w:val="0"/>
      <w:autoSpaceDE w:val="0"/>
      <w:autoSpaceDN w:val="0"/>
      <w:spacing w:after="0" w:line="240" w:lineRule="auto"/>
      <w:ind w:left="122" w:hanging="542"/>
      <w:jc w:val="both"/>
      <w:outlineLvl w:val="2"/>
    </w:pPr>
    <w:rPr>
      <w:rFonts w:ascii="Cambria" w:eastAsia="Cambria" w:hAnsi="Cambria" w:cs="Cambria"/>
      <w:sz w:val="28"/>
      <w:szCs w:val="28"/>
    </w:rPr>
  </w:style>
  <w:style w:type="character" w:customStyle="1" w:styleId="3a">
    <w:name w:val="Гиперссылка3"/>
    <w:basedOn w:val="a0"/>
    <w:rsid w:val="00727084"/>
  </w:style>
  <w:style w:type="numbering" w:customStyle="1" w:styleId="52">
    <w:name w:val="Нет списка52"/>
    <w:next w:val="a2"/>
    <w:uiPriority w:val="99"/>
    <w:semiHidden/>
    <w:unhideWhenUsed/>
    <w:rsid w:val="00727084"/>
  </w:style>
  <w:style w:type="table" w:customStyle="1" w:styleId="390">
    <w:name w:val="Сетка таблицы39"/>
    <w:basedOn w:val="a1"/>
    <w:next w:val="af"/>
    <w:rsid w:val="007270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4">
    <w:name w:val="Знак1 Знак Знак Знак"/>
    <w:basedOn w:val="a"/>
    <w:rsid w:val="0072708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401">
    <w:name w:val="Сетка таблицы40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1">
    <w:name w:val="Сетка таблицы41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1">
    <w:name w:val="Сетка таблицы42"/>
    <w:basedOn w:val="a1"/>
    <w:next w:val="af"/>
    <w:uiPriority w:val="59"/>
    <w:rsid w:val="00187F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1">
    <w:name w:val="Сетка таблицы43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41">
    <w:name w:val="Сетка таблицы44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0">
    <w:name w:val="Сетка таблицы45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60">
    <w:name w:val="Сетка таблицы46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70">
    <w:name w:val="Сетка таблицы47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80">
    <w:name w:val="Сетка таблицы48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90">
    <w:name w:val="Сетка таблицы49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01">
    <w:name w:val="Сетка таблицы50"/>
    <w:basedOn w:val="a1"/>
    <w:next w:val="af"/>
    <w:uiPriority w:val="59"/>
    <w:rsid w:val="00E828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3">
    <w:name w:val="Нет списка53"/>
    <w:next w:val="a2"/>
    <w:uiPriority w:val="99"/>
    <w:semiHidden/>
    <w:rsid w:val="002B7837"/>
  </w:style>
  <w:style w:type="paragraph" w:customStyle="1" w:styleId="1f5">
    <w:name w:val="Знак1 Знак Знак Знак"/>
    <w:basedOn w:val="a"/>
    <w:rsid w:val="002B7837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numbering" w:customStyle="1" w:styleId="54">
    <w:name w:val="Нет списка54"/>
    <w:next w:val="a2"/>
    <w:uiPriority w:val="99"/>
    <w:semiHidden/>
    <w:rsid w:val="00AC7B69"/>
  </w:style>
  <w:style w:type="table" w:customStyle="1" w:styleId="511">
    <w:name w:val="Сетка таблицы51"/>
    <w:basedOn w:val="a1"/>
    <w:next w:val="af"/>
    <w:rsid w:val="00AC7B6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6">
    <w:name w:val=" Знак1 Знак Знак Знак"/>
    <w:basedOn w:val="a"/>
    <w:rsid w:val="00AC7B69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xl353">
    <w:name w:val="xl353"/>
    <w:basedOn w:val="a"/>
    <w:rsid w:val="00AC7B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54">
    <w:name w:val="xl354"/>
    <w:basedOn w:val="a"/>
    <w:rsid w:val="00AC7B69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5">
    <w:name w:val="xl355"/>
    <w:basedOn w:val="a"/>
    <w:rsid w:val="00AC7B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6">
    <w:name w:val="xl35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7">
    <w:name w:val="xl357"/>
    <w:basedOn w:val="a"/>
    <w:rsid w:val="00AC7B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8">
    <w:name w:val="xl358"/>
    <w:basedOn w:val="a"/>
    <w:rsid w:val="00AC7B6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9">
    <w:name w:val="xl359"/>
    <w:basedOn w:val="a"/>
    <w:rsid w:val="00AC7B69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0">
    <w:name w:val="xl36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1">
    <w:name w:val="xl361"/>
    <w:basedOn w:val="a"/>
    <w:rsid w:val="00AC7B6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2">
    <w:name w:val="xl362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3">
    <w:name w:val="xl363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4">
    <w:name w:val="xl364"/>
    <w:basedOn w:val="a"/>
    <w:rsid w:val="00AC7B6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5">
    <w:name w:val="xl365"/>
    <w:basedOn w:val="a"/>
    <w:rsid w:val="00AC7B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6">
    <w:name w:val="xl36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67">
    <w:name w:val="xl367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8">
    <w:name w:val="xl368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69">
    <w:name w:val="xl369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0">
    <w:name w:val="xl37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1">
    <w:name w:val="xl371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2">
    <w:name w:val="xl372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3">
    <w:name w:val="xl373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74">
    <w:name w:val="xl374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5">
    <w:name w:val="xl375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6">
    <w:name w:val="xl376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7">
    <w:name w:val="xl377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8">
    <w:name w:val="xl378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79">
    <w:name w:val="xl379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80">
    <w:name w:val="xl380"/>
    <w:basedOn w:val="a"/>
    <w:rsid w:val="00AC7B6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81">
    <w:name w:val="xl381"/>
    <w:basedOn w:val="a"/>
    <w:rsid w:val="00AC7B69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351">
    <w:name w:val="xl351"/>
    <w:basedOn w:val="a"/>
    <w:rsid w:val="00AC7B69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52">
    <w:name w:val="xl352"/>
    <w:basedOn w:val="a"/>
    <w:rsid w:val="00AC7B69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80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4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8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5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4.emf"/><Relationship Id="rId18" Type="http://schemas.openxmlformats.org/officeDocument/2006/relationships/image" Target="media/image8.emf"/><Relationship Id="rId3" Type="http://schemas.openxmlformats.org/officeDocument/2006/relationships/styles" Target="styles.xml"/><Relationship Id="rId21" Type="http://schemas.openxmlformats.org/officeDocument/2006/relationships/image" Target="media/image9.jpeg"/><Relationship Id="rId7" Type="http://schemas.openxmlformats.org/officeDocument/2006/relationships/footnotes" Target="footnotes.xml"/><Relationship Id="rId12" Type="http://schemas.openxmlformats.org/officeDocument/2006/relationships/image" Target="media/image3.emf"/><Relationship Id="rId17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image" Target="media/image6.emf"/><Relationship Id="rId20" Type="http://schemas.openxmlformats.org/officeDocument/2006/relationships/hyperlink" Target="consultantplus://offline/ref=93B38CAA483CFAA2F404A1236789F3DB53277875CC19E7A5202FA0F47AcFsBI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23" Type="http://schemas.openxmlformats.org/officeDocument/2006/relationships/fontTable" Target="fontTable.xml"/><Relationship Id="rId10" Type="http://schemas.openxmlformats.org/officeDocument/2006/relationships/image" Target="media/image1.emf"/><Relationship Id="rId19" Type="http://schemas.openxmlformats.org/officeDocument/2006/relationships/hyperlink" Target="consultantplus://offline/ref=93B38CAA483CFAA2F404A1236789F3DB502E7174C91BE7A5202FA0F47AcFsBI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5.emf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CBDD5C-B420-4E30-B54A-AD4CDE1E9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57</Pages>
  <Words>18254</Words>
  <Characters>104050</Characters>
  <Application>Microsoft Office Word</Application>
  <DocSecurity>0</DocSecurity>
  <Lines>867</Lines>
  <Paragraphs>244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15</vt:i4>
      </vt:variant>
    </vt:vector>
  </HeadingPairs>
  <TitlesOfParts>
    <vt:vector size="16" baseType="lpstr">
      <vt:lpstr/>
      <vt:lpstr>В соответствии со статьей 52 Федерального закона от 06.10.2003 № 131-ФЗ «Об общ</vt:lpstr>
      <vt:lpstr>1.1. Пункт 1 статьи 1изложить в следующей редакции:</vt:lpstr>
      <vt:lpstr>1.3.  Утвердить таблицу 1 приложения 3 «Распределение бюджетных ассигнов</vt:lpstr>
      <vt:lpstr>1.4. Утвердить таблицу 1 приложения 4  «Ведомственная структура расходов </vt:lpstr>
      <vt:lpstr>1.5. Утвердить таблицу 1 приложения 7  «Источники финансирования дефицита</vt:lpstr>
      <vt:lpstr>2. Опубликовать настоящее решение в информационном бюллетене органов м</vt:lpstr>
      <vt:lpstr>    СОВЕТ ДЕПУТАТОВ </vt:lpstr>
      <vt:lpstr>    шестого созыва  </vt:lpstr>
      <vt:lpstr>    </vt:lpstr>
      <vt:lpstr>    РЕШЕНИЕ   </vt:lpstr>
      <vt:lpstr>    сорок пятой сессии                                                             </vt:lpstr>
      <vt:lpstr>    От 21.06.2024                                        с. Битки                   </vt:lpstr>
      <vt:lpstr/>
      <vt:lpstr>О внесении изменений в решение Совета депутатов Битковского сельсовета Сузунског</vt:lpstr>
      <vt:lpstr>    Общие положения</vt:lpstr>
    </vt:vector>
  </TitlesOfParts>
  <Company>SPecialiST RePack</Company>
  <LinksUpToDate>false</LinksUpToDate>
  <CharactersWithSpaces>122060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2024-06-17T08:35:00Z</cp:lastPrinted>
  <dcterms:created xsi:type="dcterms:W3CDTF">2024-09-23T04:30:00Z</dcterms:created>
  <dcterms:modified xsi:type="dcterms:W3CDTF">2024-09-23T04:30:00Z</dcterms:modified>
</cp:coreProperties>
</file>