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A3599D">
        <w:rPr>
          <w:rFonts w:ascii="Times New Roman" w:eastAsia="Calibri" w:hAnsi="Times New Roman" w:cs="Times New Roman"/>
          <w:b/>
          <w:i/>
          <w:color w:val="000000" w:themeColor="text1"/>
          <w:sz w:val="56"/>
          <w:szCs w:val="72"/>
          <w:lang w:eastAsia="ru-RU"/>
        </w:rPr>
        <w:t>1</w:t>
      </w:r>
      <w:r w:rsidR="001D060C">
        <w:rPr>
          <w:rFonts w:ascii="Times New Roman" w:eastAsia="Calibri" w:hAnsi="Times New Roman" w:cs="Times New Roman"/>
          <w:b/>
          <w:i/>
          <w:color w:val="000000" w:themeColor="text1"/>
          <w:sz w:val="56"/>
          <w:szCs w:val="72"/>
          <w:lang w:eastAsia="ru-RU"/>
        </w:rPr>
        <w:t>3</w:t>
      </w:r>
      <w:r w:rsidR="00F1566F">
        <w:rPr>
          <w:rFonts w:ascii="Times New Roman" w:eastAsia="Calibri" w:hAnsi="Times New Roman" w:cs="Times New Roman"/>
          <w:b/>
          <w:i/>
          <w:color w:val="000000" w:themeColor="text1"/>
          <w:sz w:val="56"/>
          <w:szCs w:val="72"/>
          <w:lang w:eastAsia="ru-RU"/>
        </w:rPr>
        <w:t>(</w:t>
      </w:r>
      <w:r w:rsidR="001D060C">
        <w:rPr>
          <w:rFonts w:ascii="Times New Roman" w:eastAsia="Calibri" w:hAnsi="Times New Roman" w:cs="Times New Roman"/>
          <w:b/>
          <w:i/>
          <w:color w:val="000000" w:themeColor="text1"/>
          <w:sz w:val="56"/>
          <w:szCs w:val="72"/>
          <w:lang w:eastAsia="ru-RU"/>
        </w:rPr>
        <w:t>324</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1D060C">
        <w:rPr>
          <w:rFonts w:ascii="Times New Roman" w:eastAsia="Calibri" w:hAnsi="Times New Roman" w:cs="Times New Roman"/>
          <w:b/>
          <w:i/>
          <w:color w:val="000000" w:themeColor="text1"/>
          <w:sz w:val="56"/>
          <w:szCs w:val="72"/>
          <w:lang w:eastAsia="ru-RU"/>
        </w:rPr>
        <w:t>22</w:t>
      </w:r>
      <w:r w:rsidR="00565978">
        <w:rPr>
          <w:rFonts w:ascii="Times New Roman" w:eastAsia="Calibri" w:hAnsi="Times New Roman" w:cs="Times New Roman"/>
          <w:b/>
          <w:i/>
          <w:color w:val="000000" w:themeColor="text1"/>
          <w:sz w:val="56"/>
          <w:szCs w:val="72"/>
          <w:lang w:eastAsia="ru-RU"/>
        </w:rPr>
        <w:t xml:space="preserve"> </w:t>
      </w:r>
      <w:r w:rsidR="001D060C">
        <w:rPr>
          <w:rFonts w:ascii="Times New Roman" w:eastAsia="Calibri" w:hAnsi="Times New Roman" w:cs="Times New Roman"/>
          <w:b/>
          <w:i/>
          <w:color w:val="000000" w:themeColor="text1"/>
          <w:sz w:val="56"/>
          <w:szCs w:val="72"/>
          <w:lang w:eastAsia="ru-RU"/>
        </w:rPr>
        <w:t>июля</w:t>
      </w:r>
      <w:r w:rsidR="00594DDC">
        <w:rPr>
          <w:rFonts w:ascii="Times New Roman" w:eastAsia="Calibri" w:hAnsi="Times New Roman" w:cs="Times New Roman"/>
          <w:b/>
          <w:i/>
          <w:color w:val="000000" w:themeColor="text1"/>
          <w:sz w:val="56"/>
          <w:szCs w:val="72"/>
          <w:lang w:eastAsia="ru-RU"/>
        </w:rPr>
        <w:t xml:space="preserve"> 202</w:t>
      </w:r>
      <w:r w:rsidR="00A3599D">
        <w:rPr>
          <w:rFonts w:ascii="Times New Roman" w:eastAsia="Calibri" w:hAnsi="Times New Roman" w:cs="Times New Roman"/>
          <w:b/>
          <w:i/>
          <w:color w:val="000000" w:themeColor="text1"/>
          <w:sz w:val="56"/>
          <w:szCs w:val="72"/>
          <w:lang w:eastAsia="ru-RU"/>
        </w:rPr>
        <w:t>4</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Битковского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2B7837" w:rsidRPr="00A3599D" w:rsidRDefault="002B7837" w:rsidP="001B7298">
      <w:pPr>
        <w:spacing w:after="0" w:line="240" w:lineRule="auto"/>
        <w:rPr>
          <w:rFonts w:ascii="Times New Roman" w:eastAsia="Calibri" w:hAnsi="Times New Roman" w:cs="Times New Roman"/>
          <w:sz w:val="20"/>
        </w:rPr>
      </w:pPr>
    </w:p>
    <w:p w:rsidR="00B36CFA" w:rsidRPr="006A5730" w:rsidRDefault="00B36CFA" w:rsidP="003447EE">
      <w:pPr>
        <w:spacing w:after="0" w:line="240" w:lineRule="auto"/>
        <w:rPr>
          <w:rFonts w:ascii="Times New Roman" w:eastAsia="Times New Roman" w:hAnsi="Times New Roman" w:cs="Times New Roman"/>
          <w:b/>
          <w:lang w:eastAsia="ru-RU"/>
        </w:rPr>
      </w:pPr>
    </w:p>
    <w:p w:rsidR="006A5730" w:rsidRPr="006A5730" w:rsidRDefault="006A5730" w:rsidP="006A5730">
      <w:pPr>
        <w:spacing w:after="0" w:line="240" w:lineRule="auto"/>
        <w:jc w:val="center"/>
        <w:rPr>
          <w:rFonts w:ascii="Times New Roman" w:eastAsia="Calibri" w:hAnsi="Times New Roman" w:cs="Times New Roman"/>
          <w:b/>
        </w:rPr>
      </w:pPr>
      <w:r w:rsidRPr="006A5730">
        <w:rPr>
          <w:rFonts w:ascii="Times New Roman" w:eastAsia="Calibri" w:hAnsi="Times New Roman" w:cs="Times New Roman"/>
          <w:b/>
        </w:rPr>
        <w:t xml:space="preserve">АДМИНИСТРАЦИЯ </w:t>
      </w:r>
    </w:p>
    <w:p w:rsidR="006A5730" w:rsidRPr="006A5730" w:rsidRDefault="006A5730" w:rsidP="006A5730">
      <w:pPr>
        <w:spacing w:after="0" w:line="240" w:lineRule="auto"/>
        <w:jc w:val="center"/>
        <w:rPr>
          <w:rFonts w:ascii="Times New Roman" w:eastAsia="Calibri" w:hAnsi="Times New Roman" w:cs="Times New Roman"/>
          <w:b/>
        </w:rPr>
      </w:pPr>
      <w:r w:rsidRPr="006A5730">
        <w:rPr>
          <w:rFonts w:ascii="Times New Roman" w:eastAsia="Calibri" w:hAnsi="Times New Roman" w:cs="Times New Roman"/>
          <w:b/>
        </w:rPr>
        <w:t xml:space="preserve">БИТКОВСКОГО СЕЛЬСОВЕТА </w:t>
      </w:r>
    </w:p>
    <w:p w:rsidR="006A5730" w:rsidRPr="006A5730" w:rsidRDefault="006A5730" w:rsidP="006A5730">
      <w:pPr>
        <w:spacing w:after="0" w:line="240" w:lineRule="auto"/>
        <w:jc w:val="center"/>
        <w:rPr>
          <w:rFonts w:ascii="Times New Roman" w:eastAsia="Calibri" w:hAnsi="Times New Roman" w:cs="Times New Roman"/>
          <w:b/>
        </w:rPr>
      </w:pPr>
      <w:r w:rsidRPr="006A5730">
        <w:rPr>
          <w:rFonts w:ascii="Times New Roman" w:eastAsia="Calibri" w:hAnsi="Times New Roman" w:cs="Times New Roman"/>
          <w:b/>
        </w:rPr>
        <w:t xml:space="preserve">Сузунского района Новосибирской области </w:t>
      </w:r>
    </w:p>
    <w:p w:rsidR="006A5730" w:rsidRPr="006A5730" w:rsidRDefault="006A5730" w:rsidP="006A5730">
      <w:pPr>
        <w:spacing w:after="0" w:line="240" w:lineRule="auto"/>
        <w:jc w:val="center"/>
        <w:rPr>
          <w:rFonts w:ascii="Times New Roman" w:eastAsia="Calibri" w:hAnsi="Times New Roman" w:cs="Times New Roman"/>
          <w:b/>
        </w:rPr>
      </w:pPr>
    </w:p>
    <w:p w:rsidR="006A5730" w:rsidRPr="006A5730" w:rsidRDefault="006A5730" w:rsidP="006A5730">
      <w:pPr>
        <w:spacing w:after="0" w:line="240" w:lineRule="auto"/>
        <w:jc w:val="center"/>
        <w:rPr>
          <w:rFonts w:ascii="Times New Roman" w:eastAsia="Calibri" w:hAnsi="Times New Roman" w:cs="Times New Roman"/>
          <w:b/>
        </w:rPr>
      </w:pPr>
      <w:proofErr w:type="gramStart"/>
      <w:r w:rsidRPr="006A5730">
        <w:rPr>
          <w:rFonts w:ascii="Times New Roman" w:eastAsia="Calibri" w:hAnsi="Times New Roman" w:cs="Times New Roman"/>
          <w:b/>
        </w:rPr>
        <w:t>П</w:t>
      </w:r>
      <w:proofErr w:type="gramEnd"/>
      <w:r w:rsidRPr="006A5730">
        <w:rPr>
          <w:rFonts w:ascii="Times New Roman" w:eastAsia="Calibri" w:hAnsi="Times New Roman" w:cs="Times New Roman"/>
          <w:b/>
        </w:rPr>
        <w:t xml:space="preserve"> О С Т А Н О В Л Е Н И Е </w:t>
      </w:r>
    </w:p>
    <w:p w:rsidR="006A5730" w:rsidRPr="006A5730" w:rsidRDefault="006A5730" w:rsidP="006A5730">
      <w:pPr>
        <w:spacing w:after="0" w:line="240" w:lineRule="auto"/>
        <w:rPr>
          <w:rFonts w:ascii="Times New Roman" w:eastAsia="Calibri" w:hAnsi="Times New Roman" w:cs="Times New Roman"/>
        </w:rPr>
      </w:pPr>
      <w:r w:rsidRPr="006A5730">
        <w:rPr>
          <w:rFonts w:ascii="Times New Roman" w:eastAsia="Calibri" w:hAnsi="Times New Roman" w:cs="Times New Roman"/>
        </w:rPr>
        <w:t>От 09.07.2024                                     с. Битки                                                          № 65</w:t>
      </w:r>
    </w:p>
    <w:p w:rsidR="006A5730" w:rsidRPr="006A5730" w:rsidRDefault="006A5730" w:rsidP="006A5730">
      <w:pPr>
        <w:spacing w:after="0" w:line="240" w:lineRule="auto"/>
        <w:jc w:val="center"/>
        <w:rPr>
          <w:rFonts w:ascii="Times New Roman" w:eastAsia="Calibri" w:hAnsi="Times New Roman" w:cs="Times New Roman"/>
          <w:b/>
        </w:rPr>
      </w:pPr>
    </w:p>
    <w:p w:rsidR="006A5730" w:rsidRPr="006A5730" w:rsidRDefault="006A5730" w:rsidP="006A5730">
      <w:pPr>
        <w:spacing w:after="0" w:line="240" w:lineRule="auto"/>
        <w:ind w:right="1699"/>
        <w:jc w:val="both"/>
        <w:rPr>
          <w:rFonts w:ascii="Times New Roman" w:eastAsia="Calibri" w:hAnsi="Times New Roman" w:cs="Times New Roman"/>
        </w:rPr>
      </w:pPr>
      <w:r w:rsidRPr="006A5730">
        <w:rPr>
          <w:rFonts w:ascii="Times New Roman" w:eastAsia="Calibri" w:hAnsi="Times New Roman" w:cs="Times New Roman"/>
        </w:rPr>
        <w:t>О внесении изменений в постановление администрации Битковского сельсовета Сузунского района Новосибирской области от 06.12.2023 № 85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6A5730" w:rsidRPr="006A5730" w:rsidRDefault="006A5730" w:rsidP="006A5730">
      <w:pPr>
        <w:spacing w:after="0" w:line="240" w:lineRule="auto"/>
        <w:ind w:firstLine="708"/>
        <w:jc w:val="both"/>
        <w:rPr>
          <w:rFonts w:ascii="Times New Roman" w:eastAsia="Times New Roman" w:hAnsi="Times New Roman" w:cs="Times New Roman"/>
          <w:lang w:eastAsia="ru-RU"/>
        </w:rPr>
      </w:pPr>
    </w:p>
    <w:p w:rsidR="006A5730" w:rsidRPr="006A5730" w:rsidRDefault="006A5730" w:rsidP="006A5730">
      <w:pPr>
        <w:spacing w:after="0" w:line="240" w:lineRule="auto"/>
        <w:ind w:firstLine="708"/>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Руководствуясь пунктом 1 статьи 9 Бюджетного кодекса Российской Федерации, администрация Битковского сельсовета Сузунского района новосибирской области</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ПОСТАНОВЛЯЕТ:</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1. Внести постановление администрации Битковского сельсовета Сузунского района Новосибирской области от 06.12.2023 № 85 «О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 следующие изменения:</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1.1. В Порядке применения бюджетной классификации Российской Федерации в части, относящейся к бюджету Битковского сельсовета Сузунского района Новосибирской области:</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1.1.1. В пункте 2.2. части 2  Порядка «</w:t>
      </w:r>
      <w:r w:rsidRPr="006A5730">
        <w:rPr>
          <w:rFonts w:ascii="Times New Roman" w:eastAsia="Times New Roman" w:hAnsi="Times New Roman" w:cs="Times New Roman"/>
          <w:color w:val="000000"/>
          <w:lang w:eastAsia="ru-RU"/>
        </w:rPr>
        <w:t xml:space="preserve">Перечень и правила отнесения расходов </w:t>
      </w:r>
      <w:r w:rsidRPr="006A5730">
        <w:rPr>
          <w:rFonts w:ascii="Times New Roman" w:eastAsia="Times New Roman" w:hAnsi="Times New Roman" w:cs="Times New Roman"/>
          <w:lang w:eastAsia="ru-RU"/>
        </w:rPr>
        <w:t>бюджета поселения</w:t>
      </w:r>
      <w:r w:rsidRPr="006A5730">
        <w:rPr>
          <w:rFonts w:ascii="Times New Roman" w:eastAsia="Times New Roman" w:hAnsi="Times New Roman" w:cs="Times New Roman"/>
          <w:color w:val="000000"/>
          <w:lang w:eastAsia="ru-RU"/>
        </w:rPr>
        <w:t xml:space="preserve"> на соответствующие направления расходов целевых статей (13-17 </w:t>
      </w:r>
      <w:r w:rsidRPr="006A5730">
        <w:rPr>
          <w:rFonts w:ascii="Times New Roman" w:eastAsia="Times New Roman" w:hAnsi="Times New Roman" w:cs="Times New Roman"/>
          <w:lang w:eastAsia="ru-RU"/>
        </w:rPr>
        <w:t xml:space="preserve">разряды кода бюджетной классификации расходов)» слова:                 </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«70240 Реализация проектов развития территорий муниципальных образований Новосибирской области, основанных на местных инициативах.</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S0240 Реализация проектов развития территорий муниципальных образований Новосибирской области, основанных на местных инициативах, в части </w:t>
      </w:r>
      <w:proofErr w:type="spellStart"/>
      <w:r w:rsidRPr="006A5730">
        <w:rPr>
          <w:rFonts w:ascii="Times New Roman" w:eastAsia="Times New Roman" w:hAnsi="Times New Roman" w:cs="Times New Roman"/>
          <w:lang w:eastAsia="ru-RU"/>
        </w:rPr>
        <w:t>софинансирования</w:t>
      </w:r>
      <w:proofErr w:type="spellEnd"/>
      <w:r w:rsidRPr="006A5730">
        <w:rPr>
          <w:rFonts w:ascii="Times New Roman" w:eastAsia="Times New Roman" w:hAnsi="Times New Roman" w:cs="Times New Roman"/>
          <w:lang w:eastAsia="ru-RU"/>
        </w:rPr>
        <w:t>.</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части </w:t>
      </w:r>
      <w:proofErr w:type="spellStart"/>
      <w:r w:rsidRPr="006A5730">
        <w:rPr>
          <w:rFonts w:ascii="Times New Roman" w:eastAsia="Times New Roman" w:hAnsi="Times New Roman" w:cs="Times New Roman"/>
          <w:lang w:eastAsia="ru-RU"/>
        </w:rPr>
        <w:t>софинансирования</w:t>
      </w:r>
      <w:proofErr w:type="spellEnd"/>
      <w:r w:rsidRPr="006A5730">
        <w:rPr>
          <w:rFonts w:ascii="Times New Roman" w:eastAsia="Times New Roman" w:hAnsi="Times New Roman" w:cs="Times New Roman"/>
          <w:lang w:eastAsia="ru-RU"/>
        </w:rPr>
        <w:t>» заменить словами:</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«70240 Реализация проектов развития территорий муниципальных образований Новосибирской области, основанных на местных инициативах (Благоустройство ограждения территории кладбища </w:t>
      </w:r>
      <w:proofErr w:type="gramStart"/>
      <w:r w:rsidRPr="006A5730">
        <w:rPr>
          <w:rFonts w:ascii="Times New Roman" w:eastAsia="Times New Roman" w:hAnsi="Times New Roman" w:cs="Times New Roman"/>
          <w:lang w:eastAsia="ru-RU"/>
        </w:rPr>
        <w:t>в</w:t>
      </w:r>
      <w:proofErr w:type="gramEnd"/>
      <w:r w:rsidRPr="006A5730">
        <w:rPr>
          <w:rFonts w:ascii="Times New Roman" w:eastAsia="Times New Roman" w:hAnsi="Times New Roman" w:cs="Times New Roman"/>
          <w:lang w:eastAsia="ru-RU"/>
        </w:rPr>
        <w:t xml:space="preserve"> с. </w:t>
      </w:r>
      <w:proofErr w:type="spellStart"/>
      <w:r w:rsidRPr="006A5730">
        <w:rPr>
          <w:rFonts w:ascii="Times New Roman" w:eastAsia="Times New Roman" w:hAnsi="Times New Roman" w:cs="Times New Roman"/>
          <w:lang w:eastAsia="ru-RU"/>
        </w:rPr>
        <w:t>Артамоново</w:t>
      </w:r>
      <w:proofErr w:type="spellEnd"/>
      <w:r w:rsidRPr="006A5730">
        <w:rPr>
          <w:rFonts w:ascii="Times New Roman" w:eastAsia="Times New Roman" w:hAnsi="Times New Roman" w:cs="Times New Roman"/>
          <w:lang w:eastAsia="ru-RU"/>
        </w:rPr>
        <w:t xml:space="preserve"> Битковского </w:t>
      </w:r>
      <w:proofErr w:type="gramStart"/>
      <w:r w:rsidRPr="006A5730">
        <w:rPr>
          <w:rFonts w:ascii="Times New Roman" w:eastAsia="Times New Roman" w:hAnsi="Times New Roman" w:cs="Times New Roman"/>
          <w:lang w:eastAsia="ru-RU"/>
        </w:rPr>
        <w:t>сельсовета</w:t>
      </w:r>
      <w:proofErr w:type="gramEnd"/>
      <w:r w:rsidRPr="006A5730">
        <w:rPr>
          <w:rFonts w:ascii="Times New Roman" w:eastAsia="Times New Roman" w:hAnsi="Times New Roman" w:cs="Times New Roman"/>
          <w:lang w:eastAsia="ru-RU"/>
        </w:rPr>
        <w:t xml:space="preserve"> Сузунского района Новосибирской области).</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(Благоустройство ограждения территории кладбища </w:t>
      </w:r>
      <w:proofErr w:type="gramStart"/>
      <w:r w:rsidRPr="006A5730">
        <w:rPr>
          <w:rFonts w:ascii="Times New Roman" w:eastAsia="Times New Roman" w:hAnsi="Times New Roman" w:cs="Times New Roman"/>
          <w:lang w:eastAsia="ru-RU"/>
        </w:rPr>
        <w:t>в</w:t>
      </w:r>
      <w:proofErr w:type="gramEnd"/>
      <w:r w:rsidRPr="006A5730">
        <w:rPr>
          <w:rFonts w:ascii="Times New Roman" w:eastAsia="Times New Roman" w:hAnsi="Times New Roman" w:cs="Times New Roman"/>
          <w:lang w:eastAsia="ru-RU"/>
        </w:rPr>
        <w:t xml:space="preserve"> с. </w:t>
      </w:r>
      <w:proofErr w:type="spellStart"/>
      <w:r w:rsidRPr="006A5730">
        <w:rPr>
          <w:rFonts w:ascii="Times New Roman" w:eastAsia="Times New Roman" w:hAnsi="Times New Roman" w:cs="Times New Roman"/>
          <w:lang w:eastAsia="ru-RU"/>
        </w:rPr>
        <w:t>Артамоново</w:t>
      </w:r>
      <w:proofErr w:type="spellEnd"/>
      <w:r w:rsidRPr="006A5730">
        <w:rPr>
          <w:rFonts w:ascii="Times New Roman" w:eastAsia="Times New Roman" w:hAnsi="Times New Roman" w:cs="Times New Roman"/>
          <w:lang w:eastAsia="ru-RU"/>
        </w:rPr>
        <w:t xml:space="preserve"> Битковского </w:t>
      </w:r>
      <w:proofErr w:type="gramStart"/>
      <w:r w:rsidRPr="006A5730">
        <w:rPr>
          <w:rFonts w:ascii="Times New Roman" w:eastAsia="Times New Roman" w:hAnsi="Times New Roman" w:cs="Times New Roman"/>
          <w:lang w:eastAsia="ru-RU"/>
        </w:rPr>
        <w:t>сельсовета</w:t>
      </w:r>
      <w:proofErr w:type="gramEnd"/>
      <w:r w:rsidRPr="006A5730">
        <w:rPr>
          <w:rFonts w:ascii="Times New Roman" w:eastAsia="Times New Roman" w:hAnsi="Times New Roman" w:cs="Times New Roman"/>
          <w:lang w:eastAsia="ru-RU"/>
        </w:rPr>
        <w:t xml:space="preserve"> Сузунского района Новосибирской области).</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S0240 Реализация проектов развития территорий муниципальных образований Новосибирской области, основанных на местных инициативах (Благоустройство ограждения территории кладбища </w:t>
      </w:r>
      <w:proofErr w:type="gramStart"/>
      <w:r w:rsidRPr="006A5730">
        <w:rPr>
          <w:rFonts w:ascii="Times New Roman" w:eastAsia="Times New Roman" w:hAnsi="Times New Roman" w:cs="Times New Roman"/>
          <w:lang w:eastAsia="ru-RU"/>
        </w:rPr>
        <w:t>в</w:t>
      </w:r>
      <w:proofErr w:type="gramEnd"/>
      <w:r w:rsidRPr="006A5730">
        <w:rPr>
          <w:rFonts w:ascii="Times New Roman" w:eastAsia="Times New Roman" w:hAnsi="Times New Roman" w:cs="Times New Roman"/>
          <w:lang w:eastAsia="ru-RU"/>
        </w:rPr>
        <w:t xml:space="preserve"> с. </w:t>
      </w:r>
      <w:proofErr w:type="spellStart"/>
      <w:r w:rsidRPr="006A5730">
        <w:rPr>
          <w:rFonts w:ascii="Times New Roman" w:eastAsia="Times New Roman" w:hAnsi="Times New Roman" w:cs="Times New Roman"/>
          <w:lang w:eastAsia="ru-RU"/>
        </w:rPr>
        <w:t>Артамоново</w:t>
      </w:r>
      <w:proofErr w:type="spellEnd"/>
      <w:r w:rsidRPr="006A5730">
        <w:rPr>
          <w:rFonts w:ascii="Times New Roman" w:eastAsia="Times New Roman" w:hAnsi="Times New Roman" w:cs="Times New Roman"/>
          <w:lang w:eastAsia="ru-RU"/>
        </w:rPr>
        <w:t xml:space="preserve"> Битковского </w:t>
      </w:r>
      <w:proofErr w:type="gramStart"/>
      <w:r w:rsidRPr="006A5730">
        <w:rPr>
          <w:rFonts w:ascii="Times New Roman" w:eastAsia="Times New Roman" w:hAnsi="Times New Roman" w:cs="Times New Roman"/>
          <w:lang w:eastAsia="ru-RU"/>
        </w:rPr>
        <w:t>сельсовета</w:t>
      </w:r>
      <w:proofErr w:type="gramEnd"/>
      <w:r w:rsidRPr="006A5730">
        <w:rPr>
          <w:rFonts w:ascii="Times New Roman" w:eastAsia="Times New Roman" w:hAnsi="Times New Roman" w:cs="Times New Roman"/>
          <w:lang w:eastAsia="ru-RU"/>
        </w:rPr>
        <w:t xml:space="preserve"> Сузунского района Новосибирской области), в части </w:t>
      </w:r>
      <w:proofErr w:type="spellStart"/>
      <w:r w:rsidRPr="006A5730">
        <w:rPr>
          <w:rFonts w:ascii="Times New Roman" w:eastAsia="Times New Roman" w:hAnsi="Times New Roman" w:cs="Times New Roman"/>
          <w:lang w:eastAsia="ru-RU"/>
        </w:rPr>
        <w:t>софинансирования</w:t>
      </w:r>
      <w:proofErr w:type="spellEnd"/>
      <w:r w:rsidRPr="006A5730">
        <w:rPr>
          <w:rFonts w:ascii="Times New Roman" w:eastAsia="Times New Roman" w:hAnsi="Times New Roman" w:cs="Times New Roman"/>
          <w:lang w:eastAsia="ru-RU"/>
        </w:rPr>
        <w:t>.</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lastRenderedPageBreak/>
        <w:t xml:space="preserve">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(Благоустройство ограждения территории кладбища </w:t>
      </w:r>
      <w:proofErr w:type="gramStart"/>
      <w:r w:rsidRPr="006A5730">
        <w:rPr>
          <w:rFonts w:ascii="Times New Roman" w:eastAsia="Times New Roman" w:hAnsi="Times New Roman" w:cs="Times New Roman"/>
          <w:lang w:eastAsia="ru-RU"/>
        </w:rPr>
        <w:t>в</w:t>
      </w:r>
      <w:proofErr w:type="gramEnd"/>
      <w:r w:rsidRPr="006A5730">
        <w:rPr>
          <w:rFonts w:ascii="Times New Roman" w:eastAsia="Times New Roman" w:hAnsi="Times New Roman" w:cs="Times New Roman"/>
          <w:lang w:eastAsia="ru-RU"/>
        </w:rPr>
        <w:t xml:space="preserve"> с. </w:t>
      </w:r>
      <w:proofErr w:type="spellStart"/>
      <w:r w:rsidRPr="006A5730">
        <w:rPr>
          <w:rFonts w:ascii="Times New Roman" w:eastAsia="Times New Roman" w:hAnsi="Times New Roman" w:cs="Times New Roman"/>
          <w:lang w:eastAsia="ru-RU"/>
        </w:rPr>
        <w:t>Артамоново</w:t>
      </w:r>
      <w:proofErr w:type="spellEnd"/>
      <w:r w:rsidRPr="006A5730">
        <w:rPr>
          <w:rFonts w:ascii="Times New Roman" w:eastAsia="Times New Roman" w:hAnsi="Times New Roman" w:cs="Times New Roman"/>
          <w:lang w:eastAsia="ru-RU"/>
        </w:rPr>
        <w:t xml:space="preserve"> Битковского </w:t>
      </w:r>
      <w:proofErr w:type="gramStart"/>
      <w:r w:rsidRPr="006A5730">
        <w:rPr>
          <w:rFonts w:ascii="Times New Roman" w:eastAsia="Times New Roman" w:hAnsi="Times New Roman" w:cs="Times New Roman"/>
          <w:lang w:eastAsia="ru-RU"/>
        </w:rPr>
        <w:t>сельсовета</w:t>
      </w:r>
      <w:proofErr w:type="gramEnd"/>
      <w:r w:rsidRPr="006A5730">
        <w:rPr>
          <w:rFonts w:ascii="Times New Roman" w:eastAsia="Times New Roman" w:hAnsi="Times New Roman" w:cs="Times New Roman"/>
          <w:lang w:eastAsia="ru-RU"/>
        </w:rPr>
        <w:t xml:space="preserve"> Сузунского района Новосибирской области), в части </w:t>
      </w:r>
      <w:proofErr w:type="spellStart"/>
      <w:r w:rsidRPr="006A5730">
        <w:rPr>
          <w:rFonts w:ascii="Times New Roman" w:eastAsia="Times New Roman" w:hAnsi="Times New Roman" w:cs="Times New Roman"/>
          <w:lang w:eastAsia="ru-RU"/>
        </w:rPr>
        <w:t>софинансирования</w:t>
      </w:r>
      <w:proofErr w:type="spellEnd"/>
      <w:r w:rsidRPr="006A5730">
        <w:rPr>
          <w:rFonts w:ascii="Times New Roman" w:eastAsia="Times New Roman" w:hAnsi="Times New Roman" w:cs="Times New Roman"/>
          <w:lang w:eastAsia="ru-RU"/>
        </w:rPr>
        <w:t>».</w:t>
      </w:r>
    </w:p>
    <w:p w:rsidR="006A5730" w:rsidRPr="006A5730" w:rsidRDefault="006A5730" w:rsidP="006A5730">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Опубликовать настоящий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6A5730" w:rsidRPr="006A5730" w:rsidRDefault="006A5730" w:rsidP="006A5730">
      <w:pPr>
        <w:spacing w:after="0" w:line="240" w:lineRule="auto"/>
        <w:ind w:firstLine="708"/>
        <w:rPr>
          <w:rFonts w:ascii="Times New Roman" w:eastAsia="Times New Roman" w:hAnsi="Times New Roman" w:cs="Times New Roman"/>
          <w:lang w:eastAsia="ru-RU"/>
        </w:rPr>
      </w:pPr>
    </w:p>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Глава Битковского сельсовета</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Сузунского района Новосибирской области</w:t>
      </w: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          </w:t>
      </w:r>
      <w:r w:rsidRPr="006A5730">
        <w:rPr>
          <w:rFonts w:ascii="Times New Roman" w:eastAsia="Times New Roman" w:hAnsi="Times New Roman" w:cs="Times New Roman"/>
          <w:lang w:eastAsia="ru-RU"/>
        </w:rPr>
        <w:tab/>
        <w:t xml:space="preserve">                </w:t>
      </w:r>
      <w:proofErr w:type="spellStart"/>
      <w:r w:rsidRPr="006A5730">
        <w:rPr>
          <w:rFonts w:ascii="Times New Roman" w:eastAsia="Times New Roman" w:hAnsi="Times New Roman" w:cs="Times New Roman"/>
          <w:lang w:eastAsia="ru-RU"/>
        </w:rPr>
        <w:t>С.Н.Моликер</w:t>
      </w:r>
      <w:proofErr w:type="spellEnd"/>
    </w:p>
    <w:p w:rsidR="00B36CFA" w:rsidRPr="006A5730" w:rsidRDefault="00B36CFA" w:rsidP="003447EE">
      <w:pPr>
        <w:spacing w:after="0" w:line="240" w:lineRule="auto"/>
        <w:rPr>
          <w:rFonts w:ascii="Times New Roman" w:eastAsia="Times New Roman" w:hAnsi="Times New Roman" w:cs="Times New Roman"/>
          <w:b/>
          <w:lang w:eastAsia="ru-RU"/>
        </w:rPr>
      </w:pPr>
    </w:p>
    <w:p w:rsidR="006A5730" w:rsidRPr="006A5730" w:rsidRDefault="006A5730" w:rsidP="006A5730">
      <w:pPr>
        <w:spacing w:after="0" w:line="240" w:lineRule="auto"/>
        <w:jc w:val="center"/>
        <w:rPr>
          <w:rFonts w:ascii="Times New Roman" w:eastAsia="Calibri" w:hAnsi="Times New Roman" w:cs="Times New Roman"/>
          <w:b/>
        </w:rPr>
      </w:pPr>
      <w:r w:rsidRPr="006A5730">
        <w:rPr>
          <w:rFonts w:ascii="Times New Roman" w:eastAsia="Calibri" w:hAnsi="Times New Roman" w:cs="Times New Roman"/>
          <w:b/>
        </w:rPr>
        <w:t xml:space="preserve">АДМИНИСТРАЦИЯ </w:t>
      </w:r>
    </w:p>
    <w:p w:rsidR="006A5730" w:rsidRPr="006A5730" w:rsidRDefault="006A5730" w:rsidP="006A5730">
      <w:pPr>
        <w:spacing w:after="0" w:line="240" w:lineRule="auto"/>
        <w:jc w:val="center"/>
        <w:rPr>
          <w:rFonts w:ascii="Times New Roman" w:eastAsia="Calibri" w:hAnsi="Times New Roman" w:cs="Times New Roman"/>
          <w:b/>
        </w:rPr>
      </w:pPr>
      <w:r w:rsidRPr="006A5730">
        <w:rPr>
          <w:rFonts w:ascii="Times New Roman" w:eastAsia="Calibri" w:hAnsi="Times New Roman" w:cs="Times New Roman"/>
          <w:b/>
        </w:rPr>
        <w:t xml:space="preserve">БИТКОВСКОГО СЕЛЬСОВЕТА </w:t>
      </w:r>
    </w:p>
    <w:p w:rsidR="006A5730" w:rsidRPr="006A5730" w:rsidRDefault="006A5730" w:rsidP="006A5730">
      <w:pPr>
        <w:spacing w:after="0" w:line="240" w:lineRule="auto"/>
        <w:jc w:val="center"/>
        <w:rPr>
          <w:rFonts w:ascii="Times New Roman" w:eastAsia="Calibri" w:hAnsi="Times New Roman" w:cs="Times New Roman"/>
          <w:b/>
        </w:rPr>
      </w:pPr>
      <w:r w:rsidRPr="006A5730">
        <w:rPr>
          <w:rFonts w:ascii="Times New Roman" w:eastAsia="Calibri" w:hAnsi="Times New Roman" w:cs="Times New Roman"/>
          <w:b/>
        </w:rPr>
        <w:t xml:space="preserve">Сузунского района Новосибирской области </w:t>
      </w:r>
    </w:p>
    <w:p w:rsidR="006A5730" w:rsidRPr="006A5730" w:rsidRDefault="006A5730" w:rsidP="006A5730">
      <w:pPr>
        <w:spacing w:after="0" w:line="240" w:lineRule="auto"/>
        <w:jc w:val="center"/>
        <w:rPr>
          <w:rFonts w:ascii="Times New Roman" w:eastAsia="Calibri" w:hAnsi="Times New Roman" w:cs="Times New Roman"/>
          <w:b/>
        </w:rPr>
      </w:pPr>
    </w:p>
    <w:p w:rsidR="006A5730" w:rsidRPr="006A5730" w:rsidRDefault="006A5730" w:rsidP="006A5730">
      <w:pPr>
        <w:spacing w:after="0" w:line="240" w:lineRule="auto"/>
        <w:jc w:val="center"/>
        <w:rPr>
          <w:rFonts w:ascii="Times New Roman" w:eastAsia="Calibri" w:hAnsi="Times New Roman" w:cs="Times New Roman"/>
          <w:b/>
        </w:rPr>
      </w:pPr>
      <w:proofErr w:type="gramStart"/>
      <w:r w:rsidRPr="006A5730">
        <w:rPr>
          <w:rFonts w:ascii="Times New Roman" w:eastAsia="Calibri" w:hAnsi="Times New Roman" w:cs="Times New Roman"/>
          <w:b/>
        </w:rPr>
        <w:t>П</w:t>
      </w:r>
      <w:proofErr w:type="gramEnd"/>
      <w:r w:rsidRPr="006A5730">
        <w:rPr>
          <w:rFonts w:ascii="Times New Roman" w:eastAsia="Calibri" w:hAnsi="Times New Roman" w:cs="Times New Roman"/>
          <w:b/>
        </w:rPr>
        <w:t xml:space="preserve"> О С Т А Н О В Л Е Н И Е </w:t>
      </w:r>
    </w:p>
    <w:p w:rsidR="006A5730" w:rsidRPr="006A5730" w:rsidRDefault="006A5730" w:rsidP="006A5730">
      <w:pPr>
        <w:spacing w:after="0" w:line="240" w:lineRule="auto"/>
        <w:rPr>
          <w:rFonts w:ascii="Times New Roman" w:eastAsia="Calibri" w:hAnsi="Times New Roman" w:cs="Times New Roman"/>
        </w:rPr>
      </w:pPr>
      <w:r w:rsidRPr="006A5730">
        <w:rPr>
          <w:rFonts w:ascii="Times New Roman" w:eastAsia="Calibri" w:hAnsi="Times New Roman" w:cs="Times New Roman"/>
        </w:rPr>
        <w:t>От 09.07.2024                                     с. Битки                                                          № 66</w:t>
      </w:r>
    </w:p>
    <w:p w:rsidR="006A5730" w:rsidRPr="006A5730" w:rsidRDefault="006A5730" w:rsidP="006A5730">
      <w:pPr>
        <w:spacing w:after="0" w:line="240" w:lineRule="auto"/>
        <w:jc w:val="center"/>
        <w:rPr>
          <w:rFonts w:ascii="Times New Roman" w:eastAsia="Calibri" w:hAnsi="Times New Roman" w:cs="Times New Roman"/>
          <w:b/>
        </w:rPr>
      </w:pPr>
    </w:p>
    <w:p w:rsidR="006A5730" w:rsidRPr="006A5730" w:rsidRDefault="006A5730" w:rsidP="006A5730">
      <w:pPr>
        <w:shd w:val="clear" w:color="auto" w:fill="FFFFFF"/>
        <w:spacing w:before="60" w:after="60" w:line="240" w:lineRule="auto"/>
        <w:ind w:right="2266"/>
        <w:jc w:val="both"/>
        <w:rPr>
          <w:rFonts w:ascii="Times New Roman" w:eastAsia="Times New Roman" w:hAnsi="Times New Roman" w:cs="Times New Roman"/>
          <w:bCs/>
          <w:lang w:eastAsia="ru-RU"/>
        </w:rPr>
      </w:pPr>
      <w:r w:rsidRPr="006A5730">
        <w:rPr>
          <w:rFonts w:ascii="Times New Roman" w:eastAsia="Times New Roman" w:hAnsi="Times New Roman" w:cs="Times New Roman"/>
          <w:bCs/>
          <w:lang w:eastAsia="ru-RU"/>
        </w:rPr>
        <w:t>Об утверждении муниципальной программы "Использование и охрана земель Битковского сельсовета Сузунского района Новосибирской области" на 2024-2026 годы</w:t>
      </w:r>
    </w:p>
    <w:p w:rsidR="006A5730" w:rsidRPr="006A5730" w:rsidRDefault="006A5730" w:rsidP="006A5730">
      <w:pPr>
        <w:shd w:val="clear" w:color="auto" w:fill="FFFFFF"/>
        <w:spacing w:after="0" w:line="240" w:lineRule="auto"/>
        <w:jc w:val="both"/>
        <w:rPr>
          <w:rFonts w:ascii="Times New Roman" w:eastAsia="Times New Roman" w:hAnsi="Times New Roman" w:cs="Times New Roman"/>
          <w:color w:val="000000"/>
          <w:lang w:eastAsia="ru-RU"/>
        </w:rPr>
      </w:pPr>
      <w:r w:rsidRPr="006A5730">
        <w:rPr>
          <w:rFonts w:ascii="Times New Roman" w:eastAsia="Times New Roman" w:hAnsi="Times New Roman" w:cs="Times New Roman"/>
          <w:lang w:eastAsia="ru-RU"/>
        </w:rPr>
        <w:t xml:space="preserve">         В соответствии с Бюджетным кодексом Российской Федерации,</w:t>
      </w:r>
      <w:r w:rsidRPr="006A5730">
        <w:rPr>
          <w:rFonts w:ascii="Times New Roman" w:eastAsia="Times New Roman" w:hAnsi="Times New Roman" w:cs="Times New Roman"/>
          <w:color w:val="000000"/>
          <w:lang w:eastAsia="ru-RU"/>
        </w:rPr>
        <w:t xml:space="preserve">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Битковского сельсовета Сузунского района Новосибирской области </w:t>
      </w:r>
    </w:p>
    <w:p w:rsidR="006A5730" w:rsidRPr="006A5730" w:rsidRDefault="006A5730" w:rsidP="006A5730">
      <w:pPr>
        <w:shd w:val="clear" w:color="auto" w:fill="FFFFFF"/>
        <w:spacing w:after="0" w:line="240" w:lineRule="auto"/>
        <w:jc w:val="both"/>
        <w:rPr>
          <w:rFonts w:ascii="Times New Roman" w:eastAsia="Times New Roman" w:hAnsi="Times New Roman" w:cs="Times New Roman"/>
          <w:color w:val="000000"/>
          <w:lang w:eastAsia="ru-RU"/>
        </w:rPr>
      </w:pPr>
      <w:r w:rsidRPr="006A5730">
        <w:rPr>
          <w:rFonts w:ascii="Times New Roman" w:eastAsia="Times New Roman" w:hAnsi="Times New Roman" w:cs="Times New Roman"/>
          <w:color w:val="000000"/>
          <w:lang w:eastAsia="ru-RU"/>
        </w:rPr>
        <w:t xml:space="preserve">ПОСТАНОВЛЯЕТ: </w:t>
      </w:r>
    </w:p>
    <w:p w:rsidR="006A5730" w:rsidRPr="006A5730" w:rsidRDefault="006A5730" w:rsidP="006A5730">
      <w:pPr>
        <w:shd w:val="clear" w:color="auto" w:fill="FFFFFF"/>
        <w:tabs>
          <w:tab w:val="left" w:pos="709"/>
          <w:tab w:val="left" w:pos="1167"/>
        </w:tabs>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1. Утвердить муниципальную программу "Использование и охрана земель </w:t>
      </w:r>
      <w:r w:rsidRPr="006A5730">
        <w:rPr>
          <w:rFonts w:ascii="Times New Roman" w:eastAsia="Times New Roman" w:hAnsi="Times New Roman" w:cs="Times New Roman"/>
          <w:color w:val="000000"/>
          <w:lang w:eastAsia="ru-RU"/>
        </w:rPr>
        <w:t>Битковского сельсовета Сузунского района Новосибирской области"</w:t>
      </w:r>
      <w:r w:rsidRPr="006A5730">
        <w:rPr>
          <w:rFonts w:ascii="Times New Roman" w:eastAsia="Times New Roman" w:hAnsi="Times New Roman" w:cs="Times New Roman"/>
          <w:lang w:eastAsia="ru-RU"/>
        </w:rPr>
        <w:t xml:space="preserve"> на 2024-2026 годы согласно приложению к настоящему постановлению.</w:t>
      </w:r>
    </w:p>
    <w:p w:rsidR="006A5730" w:rsidRPr="006A5730" w:rsidRDefault="006A5730" w:rsidP="006A5730">
      <w:pPr>
        <w:shd w:val="clear" w:color="auto" w:fill="FFFFFF"/>
        <w:tabs>
          <w:tab w:val="left" w:pos="709"/>
          <w:tab w:val="left" w:pos="1148"/>
        </w:tabs>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2. Опубликовать настоящий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         </w:t>
      </w:r>
    </w:p>
    <w:p w:rsidR="006A5730" w:rsidRPr="006A5730" w:rsidRDefault="006A5730" w:rsidP="006A5730">
      <w:pPr>
        <w:shd w:val="clear" w:color="auto" w:fill="FFFFFF"/>
        <w:tabs>
          <w:tab w:val="left" w:pos="709"/>
          <w:tab w:val="left" w:pos="1148"/>
        </w:tabs>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3. </w:t>
      </w:r>
      <w:proofErr w:type="gramStart"/>
      <w:r w:rsidRPr="006A5730">
        <w:rPr>
          <w:rFonts w:ascii="Times New Roman" w:eastAsia="Times New Roman" w:hAnsi="Times New Roman" w:cs="Times New Roman"/>
          <w:lang w:eastAsia="ru-RU"/>
        </w:rPr>
        <w:t>Контроль за</w:t>
      </w:r>
      <w:proofErr w:type="gramEnd"/>
      <w:r w:rsidRPr="006A5730">
        <w:rPr>
          <w:rFonts w:ascii="Times New Roman" w:eastAsia="Times New Roman" w:hAnsi="Times New Roman" w:cs="Times New Roman"/>
          <w:lang w:eastAsia="ru-RU"/>
        </w:rPr>
        <w:t xml:space="preserve"> выполнением настоящего постановления оставляю за собой.</w:t>
      </w:r>
    </w:p>
    <w:p w:rsidR="006A5730" w:rsidRPr="006A5730" w:rsidRDefault="006A5730" w:rsidP="006A5730">
      <w:pPr>
        <w:spacing w:after="0" w:line="240" w:lineRule="auto"/>
        <w:jc w:val="both"/>
        <w:rPr>
          <w:rFonts w:ascii="Times New Roman" w:eastAsia="Times New Roman" w:hAnsi="Times New Roman" w:cs="Times New Roman"/>
          <w:lang w:eastAsia="ru-RU"/>
        </w:rPr>
      </w:pPr>
    </w:p>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Глава Битковского сельсовета</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Сузунского района Новосибирской области</w:t>
      </w: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          </w:t>
      </w:r>
      <w:r w:rsidRPr="006A5730">
        <w:rPr>
          <w:rFonts w:ascii="Times New Roman" w:eastAsia="Times New Roman" w:hAnsi="Times New Roman" w:cs="Times New Roman"/>
          <w:lang w:eastAsia="ru-RU"/>
        </w:rPr>
        <w:tab/>
        <w:t xml:space="preserve">                С.Н. Моликер</w:t>
      </w:r>
    </w:p>
    <w:p w:rsidR="006A5730" w:rsidRPr="006A5730" w:rsidRDefault="006A5730" w:rsidP="006A5730">
      <w:pPr>
        <w:spacing w:after="0" w:line="240" w:lineRule="auto"/>
        <w:jc w:val="both"/>
        <w:rPr>
          <w:rFonts w:ascii="Times New Roman" w:eastAsia="Times New Roman" w:hAnsi="Times New Roman" w:cs="Times New Roman"/>
          <w:color w:val="444444"/>
          <w:lang w:eastAsia="ru-RU"/>
        </w:rPr>
      </w:pP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ПРИЛОЖЕНИЕ</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к постановлению администрации </w:t>
      </w:r>
    </w:p>
    <w:p w:rsidR="006A5730" w:rsidRPr="006A5730" w:rsidRDefault="006A5730" w:rsidP="006A5730">
      <w:pPr>
        <w:spacing w:after="0" w:line="240" w:lineRule="auto"/>
        <w:jc w:val="right"/>
        <w:rPr>
          <w:rFonts w:ascii="Times New Roman" w:eastAsia="Times New Roman" w:hAnsi="Times New Roman" w:cs="Times New Roman"/>
          <w:color w:val="000000"/>
          <w:lang w:eastAsia="ru-RU"/>
        </w:rPr>
      </w:pPr>
      <w:r w:rsidRPr="006A5730">
        <w:rPr>
          <w:rFonts w:ascii="Times New Roman" w:eastAsia="Times New Roman" w:hAnsi="Times New Roman" w:cs="Times New Roman"/>
          <w:color w:val="000000"/>
          <w:lang w:eastAsia="ru-RU"/>
        </w:rPr>
        <w:t xml:space="preserve">Битковского сельсовета </w:t>
      </w:r>
    </w:p>
    <w:p w:rsidR="006A5730" w:rsidRPr="006A5730" w:rsidRDefault="006A5730" w:rsidP="006A5730">
      <w:pPr>
        <w:spacing w:after="0" w:line="240" w:lineRule="auto"/>
        <w:jc w:val="right"/>
        <w:rPr>
          <w:rFonts w:ascii="Times New Roman" w:eastAsia="Times New Roman" w:hAnsi="Times New Roman" w:cs="Times New Roman"/>
          <w:color w:val="000000"/>
          <w:lang w:eastAsia="ru-RU"/>
        </w:rPr>
      </w:pPr>
      <w:r w:rsidRPr="006A5730">
        <w:rPr>
          <w:rFonts w:ascii="Times New Roman" w:eastAsia="Times New Roman" w:hAnsi="Times New Roman" w:cs="Times New Roman"/>
          <w:color w:val="000000"/>
          <w:lang w:eastAsia="ru-RU"/>
        </w:rPr>
        <w:t xml:space="preserve">Сузунского района </w:t>
      </w:r>
    </w:p>
    <w:p w:rsidR="006A5730" w:rsidRPr="006A5730" w:rsidRDefault="006A5730" w:rsidP="006A5730">
      <w:pPr>
        <w:spacing w:after="0" w:line="240" w:lineRule="auto"/>
        <w:jc w:val="right"/>
        <w:rPr>
          <w:rFonts w:ascii="Times New Roman" w:eastAsia="Times New Roman" w:hAnsi="Times New Roman" w:cs="Times New Roman"/>
          <w:color w:val="000000"/>
          <w:lang w:eastAsia="ru-RU"/>
        </w:rPr>
      </w:pPr>
      <w:r w:rsidRPr="006A5730">
        <w:rPr>
          <w:rFonts w:ascii="Times New Roman" w:eastAsia="Times New Roman" w:hAnsi="Times New Roman" w:cs="Times New Roman"/>
          <w:color w:val="000000"/>
          <w:lang w:eastAsia="ru-RU"/>
        </w:rPr>
        <w:t>Новосибирской области</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от 09.07.2024 № 66</w:t>
      </w:r>
    </w:p>
    <w:p w:rsidR="006A5730" w:rsidRPr="006A5730" w:rsidRDefault="006A5730" w:rsidP="006A5730">
      <w:pPr>
        <w:spacing w:after="0" w:line="240" w:lineRule="auto"/>
        <w:rPr>
          <w:rFonts w:ascii="Times New Roman" w:eastAsia="Times New Roman" w:hAnsi="Times New Roman" w:cs="Times New Roman"/>
          <w:b/>
          <w:bCs/>
          <w:lang w:eastAsia="ru-RU"/>
        </w:rPr>
      </w:pPr>
    </w:p>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Муниципальная программа</w:t>
      </w:r>
    </w:p>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xml:space="preserve"> «Использование и охрана земель Битковского</w:t>
      </w:r>
      <w:r w:rsidRPr="006A5730">
        <w:rPr>
          <w:rFonts w:ascii="Times New Roman" w:eastAsia="Times New Roman" w:hAnsi="Times New Roman" w:cs="Times New Roman"/>
          <w:b/>
          <w:color w:val="000000"/>
          <w:lang w:eastAsia="ru-RU"/>
        </w:rPr>
        <w:t xml:space="preserve"> сельсовета Сузунского района Новосибирской области</w:t>
      </w:r>
      <w:r w:rsidRPr="006A5730">
        <w:rPr>
          <w:rFonts w:ascii="Times New Roman" w:eastAsia="Times New Roman" w:hAnsi="Times New Roman" w:cs="Times New Roman"/>
          <w:b/>
          <w:bCs/>
          <w:lang w:eastAsia="ru-RU"/>
        </w:rPr>
        <w:t xml:space="preserve">» на </w:t>
      </w:r>
      <w:r w:rsidRPr="006A5730">
        <w:rPr>
          <w:rFonts w:ascii="Times New Roman" w:eastAsia="Times New Roman" w:hAnsi="Times New Roman" w:cs="Times New Roman"/>
          <w:b/>
          <w:lang w:eastAsia="ru-RU"/>
        </w:rPr>
        <w:t xml:space="preserve">2024-2026 </w:t>
      </w:r>
      <w:r w:rsidRPr="006A5730">
        <w:rPr>
          <w:rFonts w:ascii="Times New Roman" w:eastAsia="Times New Roman" w:hAnsi="Times New Roman" w:cs="Times New Roman"/>
          <w:b/>
          <w:bCs/>
          <w:lang w:eastAsia="ru-RU"/>
        </w:rPr>
        <w:t>годы</w:t>
      </w:r>
    </w:p>
    <w:p w:rsidR="006A5730" w:rsidRPr="006A5730" w:rsidRDefault="006A5730" w:rsidP="006A5730">
      <w:pPr>
        <w:spacing w:after="0" w:line="240" w:lineRule="auto"/>
        <w:rPr>
          <w:rFonts w:ascii="Times New Roman" w:eastAsia="Times New Roman" w:hAnsi="Times New Roman" w:cs="Times New Roman"/>
          <w:lang w:eastAsia="ru-RU"/>
        </w:rPr>
      </w:pPr>
    </w:p>
    <w:p w:rsidR="006A5730" w:rsidRPr="006A5730" w:rsidRDefault="006A5730" w:rsidP="006A5730">
      <w:pPr>
        <w:keepNext/>
        <w:keepLines/>
        <w:spacing w:after="0" w:line="322" w:lineRule="exact"/>
        <w:jc w:val="center"/>
        <w:outlineLvl w:val="5"/>
        <w:rPr>
          <w:rFonts w:ascii="Times New Roman" w:eastAsia="Times New Roman" w:hAnsi="Times New Roman" w:cs="Times New Roman"/>
          <w:b/>
          <w:bCs/>
          <w:lang w:eastAsia="ru-RU"/>
        </w:rPr>
      </w:pPr>
      <w:bookmarkStart w:id="0" w:name="bookmark6"/>
      <w:r w:rsidRPr="006A5730">
        <w:rPr>
          <w:rFonts w:ascii="Times New Roman" w:eastAsia="Times New Roman" w:hAnsi="Times New Roman" w:cs="Times New Roman"/>
          <w:b/>
          <w:bCs/>
          <w:lang w:eastAsia="ru-RU"/>
        </w:rPr>
        <w:t>ПАСПОРТ</w:t>
      </w:r>
      <w:bookmarkEnd w:id="0"/>
    </w:p>
    <w:p w:rsidR="006A5730" w:rsidRPr="006A5730" w:rsidRDefault="006A5730" w:rsidP="006A5730">
      <w:pPr>
        <w:keepNext/>
        <w:keepLines/>
        <w:spacing w:after="0" w:line="322" w:lineRule="exact"/>
        <w:jc w:val="center"/>
        <w:outlineLvl w:val="5"/>
        <w:rPr>
          <w:rFonts w:ascii="Times New Roman" w:eastAsia="Times New Roman" w:hAnsi="Times New Roman" w:cs="Times New Roman"/>
          <w:b/>
          <w:bCs/>
          <w:lang w:eastAsia="ru-RU"/>
        </w:rPr>
      </w:pPr>
      <w:bookmarkStart w:id="1" w:name="bookmark7"/>
      <w:r w:rsidRPr="006A5730">
        <w:rPr>
          <w:rFonts w:ascii="Times New Roman" w:eastAsia="Times New Roman" w:hAnsi="Times New Roman" w:cs="Times New Roman"/>
          <w:b/>
          <w:bCs/>
          <w:lang w:eastAsia="ru-RU"/>
        </w:rPr>
        <w:t xml:space="preserve">муниципальной программы «Использование и охрана земель </w:t>
      </w:r>
      <w:r w:rsidRPr="006A5730">
        <w:rPr>
          <w:rFonts w:ascii="Times New Roman" w:eastAsia="Times New Roman" w:hAnsi="Times New Roman" w:cs="Times New Roman"/>
          <w:b/>
          <w:bCs/>
          <w:color w:val="000000"/>
          <w:lang w:eastAsia="ru-RU"/>
        </w:rPr>
        <w:t>Битковского сельсовета Сузунского района Новосибирской области</w:t>
      </w:r>
      <w:r w:rsidRPr="006A5730">
        <w:rPr>
          <w:rFonts w:ascii="Times New Roman" w:eastAsia="Times New Roman" w:hAnsi="Times New Roman" w:cs="Times New Roman"/>
          <w:b/>
          <w:bCs/>
          <w:lang w:eastAsia="ru-RU"/>
        </w:rPr>
        <w:t xml:space="preserve">» </w:t>
      </w:r>
      <w:bookmarkEnd w:id="1"/>
      <w:r w:rsidRPr="006A5730">
        <w:rPr>
          <w:rFonts w:ascii="Times New Roman" w:eastAsia="Times New Roman" w:hAnsi="Times New Roman" w:cs="Times New Roman"/>
          <w:b/>
          <w:bCs/>
          <w:lang w:eastAsia="ru-RU"/>
        </w:rPr>
        <w:t xml:space="preserve">на 2024-2026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8"/>
        <w:gridCol w:w="6719"/>
      </w:tblGrid>
      <w:tr w:rsidR="006A5730" w:rsidRPr="006A5730" w:rsidTr="00ED6FC8">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Координатор муниципальной программы</w:t>
            </w:r>
          </w:p>
        </w:tc>
        <w:tc>
          <w:tcPr>
            <w:tcW w:w="3314" w:type="pct"/>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администрация </w:t>
            </w:r>
            <w:r w:rsidRPr="006A5730">
              <w:rPr>
                <w:rFonts w:ascii="Times New Roman" w:eastAsia="Times New Roman" w:hAnsi="Times New Roman" w:cs="Times New Roman"/>
                <w:color w:val="000000"/>
                <w:lang w:eastAsia="ru-RU"/>
              </w:rPr>
              <w:t>Битковского сельсовета Сузунского района Новосибирской области (далее – администрация муниципального образования)</w:t>
            </w:r>
          </w:p>
        </w:tc>
      </w:tr>
      <w:tr w:rsidR="006A5730" w:rsidRPr="006A5730" w:rsidTr="00ED6FC8">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Координаторы подпрограмм</w:t>
            </w:r>
          </w:p>
        </w:tc>
        <w:tc>
          <w:tcPr>
            <w:tcW w:w="3314" w:type="pct"/>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подпрограммы не предусмотрены</w:t>
            </w:r>
          </w:p>
        </w:tc>
      </w:tr>
      <w:tr w:rsidR="006A5730" w:rsidRPr="006A5730" w:rsidTr="00ED6FC8">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Участники муниципальной программы</w:t>
            </w:r>
          </w:p>
        </w:tc>
        <w:tc>
          <w:tcPr>
            <w:tcW w:w="3314" w:type="pct"/>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администрация </w:t>
            </w:r>
            <w:r w:rsidRPr="006A5730">
              <w:rPr>
                <w:rFonts w:ascii="Times New Roman" w:eastAsia="Times New Roman" w:hAnsi="Times New Roman" w:cs="Times New Roman"/>
                <w:color w:val="000000"/>
                <w:lang w:eastAsia="ru-RU"/>
              </w:rPr>
              <w:t>муниципального образования</w:t>
            </w:r>
          </w:p>
        </w:tc>
      </w:tr>
      <w:tr w:rsidR="006A5730" w:rsidRPr="006A5730" w:rsidTr="00ED6FC8">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Подпрограммы муниципальной программы</w:t>
            </w:r>
          </w:p>
        </w:tc>
        <w:tc>
          <w:tcPr>
            <w:tcW w:w="3314" w:type="pct"/>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подпрограммы не предусмотрены</w:t>
            </w:r>
          </w:p>
        </w:tc>
      </w:tr>
      <w:tr w:rsidR="006A5730" w:rsidRPr="006A5730" w:rsidTr="00ED6FC8">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Цели муниципальной программы</w:t>
            </w:r>
          </w:p>
        </w:tc>
        <w:tc>
          <w:tcPr>
            <w:tcW w:w="3314" w:type="pct"/>
          </w:tcPr>
          <w:p w:rsidR="006A5730" w:rsidRPr="006A5730" w:rsidRDefault="006A5730" w:rsidP="006A5730">
            <w:pPr>
              <w:tabs>
                <w:tab w:val="left" w:pos="2895"/>
              </w:tabs>
              <w:spacing w:after="0" w:line="322" w:lineRule="exact"/>
              <w:jc w:val="both"/>
              <w:rPr>
                <w:rFonts w:ascii="Times New Roman" w:eastAsia="Times New Roman" w:hAnsi="Times New Roman" w:cs="Times New Roman"/>
                <w:lang w:eastAsia="ru-RU"/>
              </w:rPr>
            </w:pPr>
            <w:r w:rsidRPr="006A5730">
              <w:rPr>
                <w:rFonts w:ascii="Times New Roman" w:eastAsia="Times New Roman" w:hAnsi="Times New Roman" w:cs="Times New Roman"/>
                <w:color w:val="000000"/>
                <w:lang w:eastAsia="ru-RU"/>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6A5730" w:rsidRPr="006A5730" w:rsidTr="00ED6FC8">
        <w:trPr>
          <w:trHeight w:val="1075"/>
        </w:trPr>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Задачи муниципальной программы</w:t>
            </w:r>
          </w:p>
        </w:tc>
        <w:tc>
          <w:tcPr>
            <w:tcW w:w="3314" w:type="pct"/>
          </w:tcPr>
          <w:p w:rsidR="006A5730" w:rsidRPr="006A5730" w:rsidRDefault="006A5730" w:rsidP="006A5730">
            <w:pPr>
              <w:spacing w:after="0" w:line="240" w:lineRule="auto"/>
              <w:ind w:right="9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оптимизация деятельности в сфере обращения с отходами производства и потребления; </w:t>
            </w:r>
          </w:p>
          <w:p w:rsidR="006A5730" w:rsidRPr="006A5730" w:rsidRDefault="006A5730" w:rsidP="006A5730">
            <w:pPr>
              <w:spacing w:after="0" w:line="240" w:lineRule="auto"/>
              <w:ind w:right="9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повышение эффективности использования и охраны земель;</w:t>
            </w:r>
          </w:p>
          <w:p w:rsidR="006A5730" w:rsidRPr="006A5730" w:rsidRDefault="006A5730" w:rsidP="006A5730">
            <w:pPr>
              <w:spacing w:after="0" w:line="240" w:lineRule="auto"/>
              <w:ind w:right="9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обеспечение организации рационального использования и охраны земель; </w:t>
            </w:r>
          </w:p>
          <w:p w:rsidR="006A5730" w:rsidRPr="006A5730" w:rsidRDefault="006A5730" w:rsidP="006A5730">
            <w:pPr>
              <w:spacing w:after="0" w:line="240" w:lineRule="auto"/>
              <w:ind w:right="9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сохранение и восстановление зеленых насаждений,</w:t>
            </w:r>
          </w:p>
          <w:p w:rsidR="006A5730" w:rsidRPr="006A5730" w:rsidRDefault="006A5730" w:rsidP="006A5730">
            <w:pPr>
              <w:autoSpaceDE w:val="0"/>
              <w:autoSpaceDN w:val="0"/>
              <w:adjustRightInd w:val="0"/>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проведение   инвентаризации земель.</w:t>
            </w:r>
          </w:p>
        </w:tc>
      </w:tr>
      <w:tr w:rsidR="006A5730" w:rsidRPr="006A5730" w:rsidTr="00ED6FC8">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Перечень целевых показателей муниципальной программы</w:t>
            </w:r>
          </w:p>
        </w:tc>
        <w:tc>
          <w:tcPr>
            <w:tcW w:w="3314" w:type="pct"/>
          </w:tcPr>
          <w:p w:rsidR="006A5730" w:rsidRPr="006A5730" w:rsidRDefault="006A5730" w:rsidP="006A5730">
            <w:pPr>
              <w:spacing w:after="0" w:line="240" w:lineRule="auto"/>
              <w:ind w:right="96"/>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количество ликвидированных стихийных свалок; </w:t>
            </w:r>
          </w:p>
          <w:p w:rsidR="006A5730" w:rsidRPr="006A5730" w:rsidRDefault="006A5730" w:rsidP="006A5730">
            <w:pPr>
              <w:spacing w:after="0" w:line="240" w:lineRule="auto"/>
              <w:ind w:right="96"/>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площадь убранной территории к общей площади населенного пункта;  </w:t>
            </w:r>
          </w:p>
          <w:p w:rsidR="006A5730" w:rsidRPr="006A5730" w:rsidRDefault="006A5730" w:rsidP="006A5730">
            <w:pPr>
              <w:spacing w:after="0" w:line="240" w:lineRule="auto"/>
              <w:ind w:right="96"/>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 количество посаженных деревьев;</w:t>
            </w:r>
          </w:p>
          <w:p w:rsidR="006A5730" w:rsidRPr="006A5730" w:rsidRDefault="006A5730" w:rsidP="006A5730">
            <w:pPr>
              <w:spacing w:after="0" w:line="240" w:lineRule="auto"/>
              <w:ind w:right="96"/>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вовлечение в хозяйственный оборот  пустующих и нерационально используемых земель;</w:t>
            </w:r>
          </w:p>
          <w:p w:rsidR="006A5730" w:rsidRPr="006A5730" w:rsidRDefault="006A5730" w:rsidP="006A5730">
            <w:pPr>
              <w:spacing w:after="0" w:line="240" w:lineRule="auto"/>
              <w:ind w:right="96"/>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количество выявленных самовольно занятых земельных участков;  </w:t>
            </w:r>
          </w:p>
          <w:p w:rsidR="006A5730" w:rsidRPr="006A5730" w:rsidRDefault="006A5730" w:rsidP="006A5730">
            <w:pPr>
              <w:spacing w:after="0" w:line="240" w:lineRule="auto"/>
              <w:ind w:right="96"/>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количество </w:t>
            </w:r>
            <w:proofErr w:type="spellStart"/>
            <w:r w:rsidRPr="006A5730">
              <w:rPr>
                <w:rFonts w:ascii="Times New Roman" w:eastAsia="Times New Roman" w:hAnsi="Times New Roman" w:cs="Times New Roman"/>
                <w:lang w:eastAsia="ru-RU"/>
              </w:rPr>
              <w:t>проинвентаризированных</w:t>
            </w:r>
            <w:proofErr w:type="spellEnd"/>
            <w:r w:rsidRPr="006A5730">
              <w:rPr>
                <w:rFonts w:ascii="Times New Roman" w:eastAsia="Times New Roman" w:hAnsi="Times New Roman" w:cs="Times New Roman"/>
                <w:lang w:eastAsia="ru-RU"/>
              </w:rPr>
              <w:t xml:space="preserve"> земельных участков к общему количеству земельных участков на территории поселения</w:t>
            </w:r>
          </w:p>
        </w:tc>
      </w:tr>
      <w:tr w:rsidR="006A5730" w:rsidRPr="006A5730" w:rsidTr="00ED6FC8">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Этапы и сроки реализации муниципальной программы</w:t>
            </w:r>
          </w:p>
          <w:p w:rsidR="006A5730" w:rsidRPr="006A5730" w:rsidRDefault="006A5730" w:rsidP="006A5730">
            <w:pPr>
              <w:spacing w:after="0" w:line="240" w:lineRule="auto"/>
              <w:rPr>
                <w:rFonts w:ascii="Times New Roman" w:eastAsia="Times New Roman" w:hAnsi="Times New Roman" w:cs="Times New Roman"/>
                <w:b/>
                <w:bCs/>
                <w:lang w:eastAsia="ru-RU"/>
              </w:rPr>
            </w:pPr>
          </w:p>
        </w:tc>
        <w:tc>
          <w:tcPr>
            <w:tcW w:w="3314" w:type="pct"/>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этапы не предусмотрены, сроки реализации Программы 2024-2026 годы</w:t>
            </w:r>
          </w:p>
        </w:tc>
      </w:tr>
      <w:tr w:rsidR="006A5730" w:rsidRPr="006A5730" w:rsidTr="00ED6FC8">
        <w:trPr>
          <w:trHeight w:val="2797"/>
        </w:trPr>
        <w:tc>
          <w:tcPr>
            <w:tcW w:w="1686" w:type="pct"/>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Объем и источники финансирования муниципальной программы</w:t>
            </w:r>
          </w:p>
        </w:tc>
        <w:tc>
          <w:tcPr>
            <w:tcW w:w="3314" w:type="pct"/>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объем </w:t>
            </w:r>
            <w:proofErr w:type="gramStart"/>
            <w:r w:rsidRPr="006A5730">
              <w:rPr>
                <w:rFonts w:ascii="Times New Roman" w:eastAsia="Times New Roman" w:hAnsi="Times New Roman" w:cs="Times New Roman"/>
                <w:lang w:eastAsia="ru-RU"/>
              </w:rPr>
              <w:t>финансовых ресурсов, предусмотренных на реализацию Программы в 2024-2026 годах всего составляет</w:t>
            </w:r>
            <w:proofErr w:type="gramEnd"/>
            <w:r w:rsidRPr="006A5730">
              <w:rPr>
                <w:rFonts w:ascii="Times New Roman" w:eastAsia="Times New Roman" w:hAnsi="Times New Roman" w:cs="Times New Roman"/>
                <w:lang w:eastAsia="ru-RU"/>
              </w:rPr>
              <w:t xml:space="preserve"> 0,00 тысяч рублей, в том числе:</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из средств местного бюджета 0,00 тысяч рублей, в том числе:</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 год – 0,00 рублей,</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 год – 0,00 рублей,</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 год – 0,00 рублей</w:t>
            </w:r>
          </w:p>
        </w:tc>
      </w:tr>
    </w:tbl>
    <w:p w:rsidR="006A5730" w:rsidRPr="006A5730" w:rsidRDefault="006A5730" w:rsidP="006A5730">
      <w:pPr>
        <w:keepNext/>
        <w:keepLines/>
        <w:spacing w:after="0" w:line="240" w:lineRule="auto"/>
        <w:jc w:val="center"/>
        <w:outlineLvl w:val="3"/>
        <w:rPr>
          <w:rFonts w:ascii="Times New Roman" w:eastAsia="Times New Roman" w:hAnsi="Times New Roman" w:cs="Times New Roman"/>
          <w:b/>
          <w:bCs/>
          <w:lang w:eastAsia="ru-RU"/>
        </w:rPr>
      </w:pPr>
      <w:bookmarkStart w:id="2" w:name="bookmark10"/>
    </w:p>
    <w:p w:rsidR="006A5730" w:rsidRPr="006A5730" w:rsidRDefault="006A5730" w:rsidP="006A5730">
      <w:pPr>
        <w:keepNext/>
        <w:keepLines/>
        <w:spacing w:after="0" w:line="240" w:lineRule="auto"/>
        <w:jc w:val="center"/>
        <w:outlineLvl w:val="3"/>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xml:space="preserve">1. Характеристика текущего состояния  и основные проблемы в соответствующей сфере </w:t>
      </w:r>
      <w:bookmarkEnd w:id="2"/>
      <w:r w:rsidRPr="006A5730">
        <w:rPr>
          <w:rFonts w:ascii="Times New Roman" w:eastAsia="Times New Roman" w:hAnsi="Times New Roman" w:cs="Times New Roman"/>
          <w:b/>
          <w:bCs/>
          <w:lang w:eastAsia="ru-RU"/>
        </w:rPr>
        <w:t>реализации муниципальной программы</w:t>
      </w:r>
    </w:p>
    <w:p w:rsidR="006A5730" w:rsidRPr="006A5730" w:rsidRDefault="006A5730" w:rsidP="006A5730">
      <w:pPr>
        <w:keepNext/>
        <w:keepLines/>
        <w:spacing w:after="0" w:line="240" w:lineRule="auto"/>
        <w:jc w:val="center"/>
        <w:outlineLvl w:val="3"/>
        <w:rPr>
          <w:rFonts w:ascii="Times New Roman" w:eastAsia="Times New Roman" w:hAnsi="Times New Roman" w:cs="Times New Roman"/>
          <w:b/>
          <w:bCs/>
          <w:lang w:eastAsia="ru-RU"/>
        </w:rPr>
      </w:pPr>
    </w:p>
    <w:p w:rsidR="006A5730" w:rsidRPr="006A5730" w:rsidRDefault="006A5730" w:rsidP="006A5730">
      <w:pPr>
        <w:tabs>
          <w:tab w:val="left" w:pos="720"/>
        </w:tabs>
        <w:autoSpaceDE w:val="0"/>
        <w:autoSpaceDN w:val="0"/>
        <w:adjustRightInd w:val="0"/>
        <w:spacing w:after="0" w:line="240" w:lineRule="auto"/>
        <w:ind w:firstLine="720"/>
        <w:jc w:val="both"/>
        <w:rPr>
          <w:rFonts w:ascii="Times New Roman" w:eastAsia="Times New Roman" w:hAnsi="Times New Roman" w:cs="Times New Roman"/>
          <w:lang w:eastAsia="ru-RU"/>
        </w:rPr>
      </w:pPr>
      <w:bookmarkStart w:id="3" w:name="bookmark11"/>
      <w:r w:rsidRPr="006A5730">
        <w:rPr>
          <w:rFonts w:ascii="Times New Roman" w:eastAsia="Times New Roman" w:hAnsi="Times New Roman" w:cs="Times New Roman"/>
          <w:lang w:eastAsia="ru-RU"/>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6A5730" w:rsidRPr="006A5730" w:rsidRDefault="006A5730" w:rsidP="006A5730">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Муниципальная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6A5730" w:rsidRPr="006A5730" w:rsidRDefault="006A5730" w:rsidP="006A5730">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6A5730" w:rsidRPr="006A5730" w:rsidRDefault="006A5730" w:rsidP="006A5730">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6A5730" w:rsidRPr="006A5730" w:rsidRDefault="006A5730" w:rsidP="006A5730">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Охрана земель только тогда может быть эффективной, когда обеспечивается рациональное землепользование.</w:t>
      </w:r>
    </w:p>
    <w:p w:rsidR="006A5730" w:rsidRPr="006A5730" w:rsidRDefault="006A5730" w:rsidP="006A5730">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Проблемы устойчивого социально-экономического развития </w:t>
      </w:r>
      <w:r w:rsidRPr="006A5730">
        <w:rPr>
          <w:rFonts w:ascii="Times New Roman" w:eastAsia="Times New Roman" w:hAnsi="Times New Roman" w:cs="Times New Roman"/>
          <w:color w:val="000000"/>
          <w:lang w:eastAsia="ru-RU"/>
        </w:rPr>
        <w:t>поселения</w:t>
      </w:r>
      <w:r w:rsidRPr="006A5730">
        <w:rPr>
          <w:rFonts w:ascii="Times New Roman" w:eastAsia="Times New Roman" w:hAnsi="Times New Roman" w:cs="Times New Roman"/>
          <w:lang w:eastAsia="ru-RU"/>
        </w:rPr>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6A5730" w:rsidRPr="006A5730" w:rsidRDefault="006A5730" w:rsidP="006A5730">
      <w:pPr>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На территории </w:t>
      </w:r>
      <w:r w:rsidRPr="006A5730">
        <w:rPr>
          <w:rFonts w:ascii="Times New Roman" w:eastAsia="Times New Roman" w:hAnsi="Times New Roman" w:cs="Times New Roman"/>
          <w:color w:val="000000"/>
          <w:lang w:eastAsia="ru-RU"/>
        </w:rPr>
        <w:t>поселения</w:t>
      </w:r>
      <w:r w:rsidRPr="006A5730">
        <w:rPr>
          <w:rFonts w:ascii="Times New Roman" w:eastAsia="Times New Roman" w:hAnsi="Times New Roman" w:cs="Times New Roman"/>
          <w:lang w:eastAsia="ru-RU"/>
        </w:rPr>
        <w:t xml:space="preserve"> имеются земельные участки  различного  разрешенного использования.</w:t>
      </w:r>
      <w:r w:rsidRPr="006A5730">
        <w:rPr>
          <w:rFonts w:ascii="Times New Roman" w:eastAsia="Times New Roman" w:hAnsi="Times New Roman" w:cs="Times New Roman"/>
          <w:color w:val="3366FF"/>
          <w:lang w:eastAsia="ru-RU"/>
        </w:rPr>
        <w:t xml:space="preserve"> </w:t>
      </w:r>
    </w:p>
    <w:p w:rsidR="006A5730" w:rsidRPr="006A5730" w:rsidRDefault="006A5730" w:rsidP="006A5730">
      <w:pPr>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Наиболее ценными являются земли  сельскохозяйственного назначения,  относящиеся к сельскохозяйственным угодьям. </w:t>
      </w:r>
    </w:p>
    <w:p w:rsidR="006A5730" w:rsidRPr="006A5730" w:rsidRDefault="006A5730" w:rsidP="006A5730">
      <w:pPr>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Пастбища и сенокосы на территории поселения по своему </w:t>
      </w:r>
      <w:proofErr w:type="spellStart"/>
      <w:r w:rsidRPr="006A5730">
        <w:rPr>
          <w:rFonts w:ascii="Times New Roman" w:eastAsia="Times New Roman" w:hAnsi="Times New Roman" w:cs="Times New Roman"/>
          <w:lang w:eastAsia="ru-RU"/>
        </w:rPr>
        <w:t>культуртехническому</w:t>
      </w:r>
      <w:proofErr w:type="spellEnd"/>
      <w:r w:rsidRPr="006A5730">
        <w:rPr>
          <w:rFonts w:ascii="Times New Roman" w:eastAsia="Times New Roman" w:hAnsi="Times New Roman" w:cs="Times New Roman"/>
          <w:lang w:eastAsia="ru-RU"/>
        </w:rPr>
        <w:t xml:space="preserve"> состоянию преимущественно чистые.  </w:t>
      </w:r>
    </w:p>
    <w:p w:rsidR="006A5730" w:rsidRPr="006A5730" w:rsidRDefault="006A5730" w:rsidP="006A5730">
      <w:pPr>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С учетом всех потребителей пастбищного корма природные пастбища не испытывают сильной нагрузки.    </w:t>
      </w:r>
    </w:p>
    <w:p w:rsidR="006A5730" w:rsidRPr="006A5730" w:rsidRDefault="006A5730" w:rsidP="006A5730">
      <w:pPr>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w:t>
      </w:r>
    </w:p>
    <w:p w:rsidR="006A5730" w:rsidRPr="006A5730" w:rsidRDefault="006A5730" w:rsidP="006A5730">
      <w:pPr>
        <w:spacing w:after="0" w:line="240" w:lineRule="auto"/>
        <w:ind w:firstLine="7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6A5730" w:rsidRPr="006A5730" w:rsidRDefault="006A5730" w:rsidP="006A5730">
      <w:pPr>
        <w:keepNext/>
        <w:keepLines/>
        <w:spacing w:after="0" w:line="322" w:lineRule="exact"/>
        <w:ind w:left="20"/>
        <w:jc w:val="center"/>
        <w:outlineLvl w:val="3"/>
        <w:rPr>
          <w:rFonts w:ascii="Times New Roman" w:eastAsia="Times New Roman" w:hAnsi="Times New Roman" w:cs="Times New Roman"/>
          <w:b/>
          <w:bCs/>
          <w:lang w:eastAsia="ru-RU"/>
        </w:rPr>
      </w:pPr>
    </w:p>
    <w:p w:rsidR="006A5730" w:rsidRPr="006A5730" w:rsidRDefault="006A5730" w:rsidP="006A5730">
      <w:pPr>
        <w:keepNext/>
        <w:keepLines/>
        <w:spacing w:after="0" w:line="322" w:lineRule="exact"/>
        <w:ind w:left="20"/>
        <w:jc w:val="center"/>
        <w:outlineLvl w:val="3"/>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 Цели, задачи и целевые показатели, сроки и этапы реализации муниципальной программы</w:t>
      </w:r>
      <w:bookmarkEnd w:id="3"/>
    </w:p>
    <w:p w:rsidR="006A5730" w:rsidRPr="006A5730" w:rsidRDefault="006A5730" w:rsidP="006A5730">
      <w:pPr>
        <w:keepNext/>
        <w:keepLines/>
        <w:spacing w:after="0" w:line="322" w:lineRule="exact"/>
        <w:ind w:left="20"/>
        <w:jc w:val="center"/>
        <w:outlineLvl w:val="3"/>
        <w:rPr>
          <w:rFonts w:ascii="Times New Roman" w:eastAsia="Times New Roman" w:hAnsi="Times New Roman" w:cs="Times New Roman"/>
          <w:b/>
          <w:bCs/>
          <w:lang w:eastAsia="ru-RU"/>
        </w:rPr>
      </w:pPr>
    </w:p>
    <w:p w:rsidR="006A5730" w:rsidRPr="006A5730" w:rsidRDefault="006A5730" w:rsidP="006A5730">
      <w:pPr>
        <w:shd w:val="clear" w:color="auto" w:fill="FFFFFF"/>
        <w:tabs>
          <w:tab w:val="left" w:pos="709"/>
        </w:tabs>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администрации муниципального образования подотчетность и подконтрольность, эффективность.</w:t>
      </w:r>
    </w:p>
    <w:p w:rsidR="006A5730" w:rsidRPr="006A5730" w:rsidRDefault="006A5730" w:rsidP="006A5730">
      <w:pPr>
        <w:shd w:val="clear" w:color="auto" w:fill="FFFFFF"/>
        <w:tabs>
          <w:tab w:val="left" w:pos="709"/>
        </w:tabs>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6A5730" w:rsidRPr="006A5730" w:rsidRDefault="006A5730" w:rsidP="006A5730">
      <w:pPr>
        <w:tabs>
          <w:tab w:val="left" w:pos="709"/>
        </w:tabs>
        <w:spacing w:after="60" w:line="322" w:lineRule="exact"/>
        <w:ind w:left="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Для достижения поставленных целей предполагается решение следую</w:t>
      </w:r>
      <w:r w:rsidRPr="006A5730">
        <w:rPr>
          <w:rFonts w:ascii="Times New Roman" w:eastAsia="Times New Roman" w:hAnsi="Times New Roman" w:cs="Times New Roman"/>
          <w:lang w:eastAsia="ru-RU"/>
        </w:rPr>
        <w:softHyphen/>
        <w:t>щих задач:</w:t>
      </w:r>
    </w:p>
    <w:p w:rsidR="006A5730" w:rsidRPr="006A5730" w:rsidRDefault="006A5730" w:rsidP="006A5730">
      <w:pPr>
        <w:spacing w:after="0" w:line="240" w:lineRule="auto"/>
        <w:ind w:right="99" w:firstLine="70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оптимизация деятельности в сфере обращения с отходами производства и потребления; </w:t>
      </w:r>
    </w:p>
    <w:p w:rsidR="006A5730" w:rsidRPr="006A5730" w:rsidRDefault="006A5730" w:rsidP="006A5730">
      <w:pPr>
        <w:spacing w:after="0" w:line="240" w:lineRule="auto"/>
        <w:ind w:right="99" w:firstLine="70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повышение эффективности использования и охраны земель, обеспечение организации рационального использования и охраны земель; </w:t>
      </w:r>
    </w:p>
    <w:p w:rsidR="006A5730" w:rsidRPr="006A5730" w:rsidRDefault="006A5730" w:rsidP="006A5730">
      <w:pPr>
        <w:spacing w:after="0" w:line="240" w:lineRule="auto"/>
        <w:ind w:right="99" w:firstLine="70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сохранение и восстановление зеленых насаждений;</w:t>
      </w:r>
    </w:p>
    <w:p w:rsidR="006A5730" w:rsidRPr="006A5730" w:rsidRDefault="006A5730" w:rsidP="006A5730">
      <w:pPr>
        <w:autoSpaceDE w:val="0"/>
        <w:autoSpaceDN w:val="0"/>
        <w:adjustRightInd w:val="0"/>
        <w:spacing w:after="0"/>
        <w:ind w:firstLine="70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проведение инвентаризации земель.</w:t>
      </w:r>
    </w:p>
    <w:p w:rsidR="006A5730" w:rsidRPr="006A5730" w:rsidRDefault="006A5730" w:rsidP="006A5730">
      <w:pPr>
        <w:tabs>
          <w:tab w:val="left" w:pos="720"/>
        </w:tabs>
        <w:spacing w:after="0" w:line="240" w:lineRule="auto"/>
        <w:ind w:firstLine="70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6A5730" w:rsidRPr="006A5730" w:rsidRDefault="006A5730" w:rsidP="006A5730">
      <w:pPr>
        <w:spacing w:after="0" w:line="240" w:lineRule="auto"/>
        <w:ind w:firstLine="709"/>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В результате выполнения мероприятий Программы будет обеспечено: </w:t>
      </w:r>
    </w:p>
    <w:p w:rsidR="006A5730" w:rsidRPr="006A5730" w:rsidRDefault="006A5730" w:rsidP="006A5730">
      <w:pPr>
        <w:spacing w:after="0" w:line="240" w:lineRule="auto"/>
        <w:ind w:left="-709" w:firstLine="708"/>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благоустройство населенных пунктов;</w:t>
      </w:r>
    </w:p>
    <w:p w:rsidR="006A5730" w:rsidRPr="006A5730" w:rsidRDefault="006A5730" w:rsidP="006A5730">
      <w:pPr>
        <w:spacing w:after="0" w:line="240" w:lineRule="auto"/>
        <w:ind w:left="-709" w:firstLine="708"/>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улучшение качественных характеристик земель;</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 эффективное  использование земель.</w:t>
      </w:r>
    </w:p>
    <w:p w:rsidR="006A5730" w:rsidRPr="006A5730" w:rsidRDefault="006A5730" w:rsidP="006A5730">
      <w:pPr>
        <w:shd w:val="clear" w:color="auto" w:fill="FFFFFF"/>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Таблица № 1</w:t>
      </w:r>
    </w:p>
    <w:p w:rsidR="006A5730" w:rsidRPr="006A5730" w:rsidRDefault="006A5730" w:rsidP="006A5730">
      <w:pPr>
        <w:spacing w:after="60" w:line="322" w:lineRule="exact"/>
        <w:ind w:left="40" w:firstLine="840"/>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ЦЕЛЕВЫЕ ПОКАЗАТЕЛИ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3804"/>
        <w:gridCol w:w="1317"/>
        <w:gridCol w:w="1024"/>
        <w:gridCol w:w="880"/>
        <w:gridCol w:w="878"/>
        <w:gridCol w:w="880"/>
        <w:gridCol w:w="841"/>
      </w:tblGrid>
      <w:tr w:rsidR="006A5730" w:rsidRPr="006A5730" w:rsidTr="00ED6FC8">
        <w:trPr>
          <w:trHeight w:val="343"/>
        </w:trPr>
        <w:tc>
          <w:tcPr>
            <w:tcW w:w="252" w:type="pct"/>
            <w:vMerge w:val="restar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w:t>
            </w:r>
            <w:proofErr w:type="gramStart"/>
            <w:r w:rsidRPr="006A5730">
              <w:rPr>
                <w:rFonts w:ascii="Times New Roman" w:eastAsia="Times New Roman" w:hAnsi="Times New Roman" w:cs="Times New Roman"/>
                <w:lang w:eastAsia="ru-RU"/>
              </w:rPr>
              <w:t>п</w:t>
            </w:r>
            <w:proofErr w:type="gramEnd"/>
            <w:r w:rsidRPr="006A5730">
              <w:rPr>
                <w:rFonts w:ascii="Times New Roman" w:eastAsia="Times New Roman" w:hAnsi="Times New Roman" w:cs="Times New Roman"/>
                <w:lang w:eastAsia="ru-RU"/>
              </w:rPr>
              <w:t>/п</w:t>
            </w:r>
          </w:p>
        </w:tc>
        <w:tc>
          <w:tcPr>
            <w:tcW w:w="1877" w:type="pct"/>
            <w:vMerge w:val="restar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Наименование целевого показателя</w:t>
            </w:r>
          </w:p>
        </w:tc>
        <w:tc>
          <w:tcPr>
            <w:tcW w:w="650" w:type="pct"/>
            <w:vMerge w:val="restar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Единица измерения</w:t>
            </w:r>
          </w:p>
        </w:tc>
        <w:tc>
          <w:tcPr>
            <w:tcW w:w="505" w:type="pct"/>
            <w:vMerge w:val="restar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Статус</w:t>
            </w:r>
          </w:p>
        </w:tc>
        <w:tc>
          <w:tcPr>
            <w:tcW w:w="1715" w:type="pct"/>
            <w:gridSpan w:val="4"/>
            <w:tcBorders>
              <w:bottom w:val="single" w:sz="4" w:space="0" w:color="auto"/>
            </w:tcBorders>
          </w:tcPr>
          <w:p w:rsidR="006A5730" w:rsidRPr="006A5730" w:rsidRDefault="006A5730" w:rsidP="006A5730">
            <w:pPr>
              <w:spacing w:after="6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Значение показателей</w:t>
            </w:r>
          </w:p>
        </w:tc>
      </w:tr>
      <w:tr w:rsidR="006A5730" w:rsidRPr="006A5730" w:rsidTr="00ED6FC8">
        <w:trPr>
          <w:trHeight w:val="207"/>
        </w:trPr>
        <w:tc>
          <w:tcPr>
            <w:tcW w:w="252" w:type="pct"/>
            <w:vMerge/>
          </w:tcPr>
          <w:p w:rsidR="006A5730" w:rsidRPr="006A5730" w:rsidRDefault="006A5730" w:rsidP="006A5730">
            <w:pPr>
              <w:spacing w:after="60" w:line="240" w:lineRule="auto"/>
              <w:jc w:val="both"/>
              <w:rPr>
                <w:rFonts w:ascii="Times New Roman" w:eastAsia="Times New Roman" w:hAnsi="Times New Roman" w:cs="Times New Roman"/>
                <w:lang w:eastAsia="ru-RU"/>
              </w:rPr>
            </w:pPr>
          </w:p>
        </w:tc>
        <w:tc>
          <w:tcPr>
            <w:tcW w:w="1877" w:type="pct"/>
            <w:vMerge/>
          </w:tcPr>
          <w:p w:rsidR="006A5730" w:rsidRPr="006A5730" w:rsidRDefault="006A5730" w:rsidP="006A5730">
            <w:pPr>
              <w:spacing w:after="60" w:line="240" w:lineRule="auto"/>
              <w:jc w:val="both"/>
              <w:rPr>
                <w:rFonts w:ascii="Times New Roman" w:eastAsia="Times New Roman" w:hAnsi="Times New Roman" w:cs="Times New Roman"/>
                <w:lang w:eastAsia="ru-RU"/>
              </w:rPr>
            </w:pPr>
          </w:p>
        </w:tc>
        <w:tc>
          <w:tcPr>
            <w:tcW w:w="650" w:type="pct"/>
            <w:vMerge/>
          </w:tcPr>
          <w:p w:rsidR="006A5730" w:rsidRPr="006A5730" w:rsidRDefault="006A5730" w:rsidP="006A5730">
            <w:pPr>
              <w:spacing w:after="60" w:line="240" w:lineRule="auto"/>
              <w:jc w:val="both"/>
              <w:rPr>
                <w:rFonts w:ascii="Times New Roman" w:eastAsia="Times New Roman" w:hAnsi="Times New Roman" w:cs="Times New Roman"/>
                <w:lang w:eastAsia="ru-RU"/>
              </w:rPr>
            </w:pPr>
          </w:p>
        </w:tc>
        <w:tc>
          <w:tcPr>
            <w:tcW w:w="505" w:type="pct"/>
            <w:vMerge/>
          </w:tcPr>
          <w:p w:rsidR="006A5730" w:rsidRPr="006A5730" w:rsidRDefault="006A5730" w:rsidP="006A5730">
            <w:pPr>
              <w:spacing w:after="60" w:line="240" w:lineRule="auto"/>
              <w:jc w:val="both"/>
              <w:rPr>
                <w:rFonts w:ascii="Times New Roman" w:eastAsia="Times New Roman" w:hAnsi="Times New Roman" w:cs="Times New Roman"/>
                <w:lang w:eastAsia="ru-RU"/>
              </w:rPr>
            </w:pPr>
          </w:p>
        </w:tc>
        <w:tc>
          <w:tcPr>
            <w:tcW w:w="434" w:type="pct"/>
            <w:tcBorders>
              <w:top w:val="single" w:sz="4" w:space="0" w:color="auto"/>
              <w:right w:val="single" w:sz="4" w:space="0" w:color="auto"/>
            </w:tcBorders>
          </w:tcPr>
          <w:p w:rsidR="006A5730" w:rsidRPr="006A5730" w:rsidRDefault="006A5730" w:rsidP="006A5730">
            <w:pPr>
              <w:spacing w:after="6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2023г.</w:t>
            </w:r>
          </w:p>
        </w:tc>
        <w:tc>
          <w:tcPr>
            <w:tcW w:w="433" w:type="pct"/>
            <w:tcBorders>
              <w:top w:val="single" w:sz="4" w:space="0" w:color="auto"/>
              <w:left w:val="single" w:sz="4" w:space="0" w:color="auto"/>
              <w:right w:val="single" w:sz="4" w:space="0" w:color="auto"/>
            </w:tcBorders>
          </w:tcPr>
          <w:p w:rsidR="006A5730" w:rsidRPr="006A5730" w:rsidRDefault="006A5730" w:rsidP="006A5730">
            <w:pPr>
              <w:spacing w:after="6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2024г.</w:t>
            </w:r>
          </w:p>
        </w:tc>
        <w:tc>
          <w:tcPr>
            <w:tcW w:w="434" w:type="pct"/>
            <w:tcBorders>
              <w:top w:val="single" w:sz="4" w:space="0" w:color="auto"/>
              <w:left w:val="single" w:sz="4" w:space="0" w:color="auto"/>
              <w:right w:val="single" w:sz="4" w:space="0" w:color="auto"/>
            </w:tcBorders>
          </w:tcPr>
          <w:p w:rsidR="006A5730" w:rsidRPr="006A5730" w:rsidRDefault="006A5730" w:rsidP="006A5730">
            <w:pPr>
              <w:spacing w:after="6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2025г.</w:t>
            </w:r>
          </w:p>
        </w:tc>
        <w:tc>
          <w:tcPr>
            <w:tcW w:w="415" w:type="pct"/>
            <w:tcBorders>
              <w:top w:val="single" w:sz="4" w:space="0" w:color="auto"/>
              <w:left w:val="single" w:sz="4" w:space="0" w:color="auto"/>
            </w:tcBorders>
          </w:tcPr>
          <w:p w:rsidR="006A5730" w:rsidRPr="006A5730" w:rsidRDefault="006A5730" w:rsidP="006A5730">
            <w:pPr>
              <w:spacing w:after="6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2026г.</w:t>
            </w:r>
          </w:p>
        </w:tc>
      </w:tr>
      <w:tr w:rsidR="006A5730" w:rsidRPr="006A5730" w:rsidTr="00ED6FC8">
        <w:tc>
          <w:tcPr>
            <w:tcW w:w="252" w:type="pc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w:t>
            </w:r>
          </w:p>
        </w:tc>
        <w:tc>
          <w:tcPr>
            <w:tcW w:w="1877" w:type="pct"/>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Количество ликвидированных стихийных свалок</w:t>
            </w:r>
          </w:p>
        </w:tc>
        <w:tc>
          <w:tcPr>
            <w:tcW w:w="650"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шт.</w:t>
            </w:r>
          </w:p>
        </w:tc>
        <w:tc>
          <w:tcPr>
            <w:tcW w:w="505"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434"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w:t>
            </w:r>
          </w:p>
        </w:tc>
        <w:tc>
          <w:tcPr>
            <w:tcW w:w="433"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w:t>
            </w:r>
          </w:p>
        </w:tc>
        <w:tc>
          <w:tcPr>
            <w:tcW w:w="434"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w:t>
            </w:r>
          </w:p>
        </w:tc>
        <w:tc>
          <w:tcPr>
            <w:tcW w:w="415"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w:t>
            </w:r>
          </w:p>
        </w:tc>
      </w:tr>
      <w:tr w:rsidR="006A5730" w:rsidRPr="006A5730" w:rsidTr="00ED6FC8">
        <w:tc>
          <w:tcPr>
            <w:tcW w:w="252" w:type="pc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w:t>
            </w:r>
          </w:p>
        </w:tc>
        <w:tc>
          <w:tcPr>
            <w:tcW w:w="1877" w:type="pct"/>
          </w:tcPr>
          <w:p w:rsidR="006A5730" w:rsidRPr="006A5730" w:rsidRDefault="006A5730" w:rsidP="006A5730">
            <w:pPr>
              <w:spacing w:after="0" w:line="240" w:lineRule="auto"/>
              <w:rPr>
                <w:rFonts w:ascii="Times New Roman" w:eastAsia="Times New Roman" w:hAnsi="Times New Roman" w:cs="Times New Roman"/>
                <w:color w:val="141414"/>
                <w:lang w:eastAsia="ru-RU"/>
              </w:rPr>
            </w:pPr>
            <w:r w:rsidRPr="006A5730">
              <w:rPr>
                <w:rFonts w:ascii="Times New Roman" w:eastAsia="Times New Roman" w:hAnsi="Times New Roman" w:cs="Times New Roman"/>
                <w:lang w:eastAsia="ru-RU"/>
              </w:rPr>
              <w:t>Площадь убранной территории к общей площади населенного пункта</w:t>
            </w:r>
          </w:p>
        </w:tc>
        <w:tc>
          <w:tcPr>
            <w:tcW w:w="650"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05"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434"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w:t>
            </w:r>
          </w:p>
        </w:tc>
        <w:tc>
          <w:tcPr>
            <w:tcW w:w="433"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w:t>
            </w:r>
          </w:p>
        </w:tc>
        <w:tc>
          <w:tcPr>
            <w:tcW w:w="434"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w:t>
            </w:r>
          </w:p>
        </w:tc>
        <w:tc>
          <w:tcPr>
            <w:tcW w:w="415"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w:t>
            </w:r>
          </w:p>
        </w:tc>
      </w:tr>
      <w:tr w:rsidR="006A5730" w:rsidRPr="006A5730" w:rsidTr="00ED6FC8">
        <w:tc>
          <w:tcPr>
            <w:tcW w:w="252" w:type="pc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w:t>
            </w:r>
          </w:p>
        </w:tc>
        <w:tc>
          <w:tcPr>
            <w:tcW w:w="1877" w:type="pct"/>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Количество соответствующих нормам проб почвы к общему количеству взятых проб</w:t>
            </w:r>
          </w:p>
        </w:tc>
        <w:tc>
          <w:tcPr>
            <w:tcW w:w="650"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05"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434"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33"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34"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15"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r>
      <w:tr w:rsidR="006A5730" w:rsidRPr="006A5730" w:rsidTr="00ED6FC8">
        <w:tc>
          <w:tcPr>
            <w:tcW w:w="252" w:type="pc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w:t>
            </w:r>
          </w:p>
        </w:tc>
        <w:tc>
          <w:tcPr>
            <w:tcW w:w="1877" w:type="pct"/>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Количество посаженных деревьев</w:t>
            </w:r>
          </w:p>
        </w:tc>
        <w:tc>
          <w:tcPr>
            <w:tcW w:w="650"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шт.</w:t>
            </w:r>
          </w:p>
        </w:tc>
        <w:tc>
          <w:tcPr>
            <w:tcW w:w="505"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434"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433"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434"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300</w:t>
            </w:r>
          </w:p>
        </w:tc>
        <w:tc>
          <w:tcPr>
            <w:tcW w:w="415"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400</w:t>
            </w:r>
          </w:p>
        </w:tc>
      </w:tr>
      <w:tr w:rsidR="006A5730" w:rsidRPr="006A5730" w:rsidTr="00ED6FC8">
        <w:tc>
          <w:tcPr>
            <w:tcW w:w="252" w:type="pc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w:t>
            </w:r>
          </w:p>
        </w:tc>
        <w:tc>
          <w:tcPr>
            <w:tcW w:w="1877" w:type="pct"/>
          </w:tcPr>
          <w:p w:rsidR="006A5730" w:rsidRPr="006A5730" w:rsidRDefault="006A5730" w:rsidP="006A5730">
            <w:pPr>
              <w:spacing w:after="0" w:line="240" w:lineRule="auto"/>
              <w:rPr>
                <w:rFonts w:ascii="Times New Roman" w:eastAsia="Times New Roman" w:hAnsi="Times New Roman" w:cs="Times New Roman"/>
                <w:color w:val="141414"/>
                <w:lang w:eastAsia="ru-RU"/>
              </w:rPr>
            </w:pPr>
            <w:r w:rsidRPr="006A5730">
              <w:rPr>
                <w:rFonts w:ascii="Times New Roman" w:eastAsia="Times New Roman" w:hAnsi="Times New Roman" w:cs="Times New Roman"/>
                <w:lang w:eastAsia="ru-RU"/>
              </w:rPr>
              <w:t xml:space="preserve">Вовлечение в хозяйственный оборот  пустующих и нерационально используемых земель </w:t>
            </w:r>
          </w:p>
        </w:tc>
        <w:tc>
          <w:tcPr>
            <w:tcW w:w="650"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шт.</w:t>
            </w:r>
          </w:p>
        </w:tc>
        <w:tc>
          <w:tcPr>
            <w:tcW w:w="505"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434"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33"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34"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15"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r>
      <w:tr w:rsidR="006A5730" w:rsidRPr="006A5730" w:rsidTr="00ED6FC8">
        <w:tc>
          <w:tcPr>
            <w:tcW w:w="252" w:type="pc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w:t>
            </w:r>
          </w:p>
        </w:tc>
        <w:tc>
          <w:tcPr>
            <w:tcW w:w="1877" w:type="pct"/>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Количество выявленных самовольно занятых земельных участков</w:t>
            </w:r>
          </w:p>
        </w:tc>
        <w:tc>
          <w:tcPr>
            <w:tcW w:w="650"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шт.</w:t>
            </w:r>
          </w:p>
        </w:tc>
        <w:tc>
          <w:tcPr>
            <w:tcW w:w="505"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434"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33"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34"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c>
          <w:tcPr>
            <w:tcW w:w="415"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w:t>
            </w:r>
          </w:p>
        </w:tc>
      </w:tr>
      <w:tr w:rsidR="006A5730" w:rsidRPr="006A5730" w:rsidTr="00ED6FC8">
        <w:tc>
          <w:tcPr>
            <w:tcW w:w="252" w:type="pct"/>
          </w:tcPr>
          <w:p w:rsidR="006A5730" w:rsidRPr="006A5730" w:rsidRDefault="006A5730" w:rsidP="006A5730">
            <w:pPr>
              <w:spacing w:after="6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w:t>
            </w:r>
          </w:p>
        </w:tc>
        <w:tc>
          <w:tcPr>
            <w:tcW w:w="1877" w:type="pct"/>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Количество </w:t>
            </w:r>
            <w:proofErr w:type="spellStart"/>
            <w:r w:rsidRPr="006A5730">
              <w:rPr>
                <w:rFonts w:ascii="Times New Roman" w:eastAsia="Times New Roman" w:hAnsi="Times New Roman" w:cs="Times New Roman"/>
                <w:lang w:eastAsia="ru-RU"/>
              </w:rPr>
              <w:t>проинвентаризированных</w:t>
            </w:r>
            <w:proofErr w:type="spellEnd"/>
            <w:r w:rsidRPr="006A5730">
              <w:rPr>
                <w:rFonts w:ascii="Times New Roman" w:eastAsia="Times New Roman" w:hAnsi="Times New Roman" w:cs="Times New Roman"/>
                <w:lang w:eastAsia="ru-RU"/>
              </w:rPr>
              <w:t xml:space="preserve"> земельных участков к общему количеству земельных участков на территории поселения</w:t>
            </w:r>
          </w:p>
        </w:tc>
        <w:tc>
          <w:tcPr>
            <w:tcW w:w="650"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05"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434"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w:t>
            </w:r>
          </w:p>
        </w:tc>
        <w:tc>
          <w:tcPr>
            <w:tcW w:w="433"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434"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15</w:t>
            </w:r>
          </w:p>
        </w:tc>
        <w:tc>
          <w:tcPr>
            <w:tcW w:w="415"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w:t>
            </w:r>
          </w:p>
        </w:tc>
      </w:tr>
    </w:tbl>
    <w:p w:rsidR="006A5730" w:rsidRPr="006A5730" w:rsidRDefault="006A5730" w:rsidP="006A5730">
      <w:pPr>
        <w:spacing w:after="60" w:line="322" w:lineRule="exact"/>
        <w:jc w:val="both"/>
        <w:rPr>
          <w:rFonts w:ascii="Times New Roman" w:eastAsia="Times New Roman" w:hAnsi="Times New Roman" w:cs="Times New Roman"/>
          <w:lang w:eastAsia="ru-RU"/>
        </w:rPr>
      </w:pPr>
    </w:p>
    <w:p w:rsidR="006A5730" w:rsidRPr="006A5730" w:rsidRDefault="006A5730" w:rsidP="006A5730">
      <w:pPr>
        <w:spacing w:after="60" w:line="322" w:lineRule="exact"/>
        <w:ind w:left="40" w:right="300" w:firstLine="840"/>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Общий срок реализации муниципальной программы – 2024-2026 года.</w:t>
      </w:r>
    </w:p>
    <w:p w:rsidR="006A5730" w:rsidRPr="006A5730" w:rsidRDefault="006A5730" w:rsidP="006A5730">
      <w:pPr>
        <w:spacing w:after="60" w:line="322" w:lineRule="exact"/>
        <w:ind w:right="300"/>
        <w:rPr>
          <w:rFonts w:ascii="Times New Roman" w:eastAsia="Times New Roman" w:hAnsi="Times New Roman" w:cs="Times New Roman"/>
          <w:lang w:eastAsia="ru-RU"/>
        </w:rPr>
        <w:sectPr w:rsidR="006A5730" w:rsidRPr="006A5730" w:rsidSect="00394D2E">
          <w:pgSz w:w="11906" w:h="16838"/>
          <w:pgMar w:top="1134" w:right="567" w:bottom="1134" w:left="1418" w:header="708" w:footer="708" w:gutter="0"/>
          <w:cols w:space="708"/>
          <w:docGrid w:linePitch="360"/>
        </w:sectPr>
      </w:pPr>
      <w:bookmarkStart w:id="4" w:name="bookmark13"/>
    </w:p>
    <w:p w:rsidR="006A5730" w:rsidRPr="006A5730" w:rsidRDefault="006A5730" w:rsidP="006A5730">
      <w:pPr>
        <w:keepNext/>
        <w:keepLines/>
        <w:spacing w:after="299" w:line="260" w:lineRule="exact"/>
        <w:ind w:left="20"/>
        <w:jc w:val="center"/>
        <w:outlineLvl w:val="3"/>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 Перечень основных мероприятий муниципальной программы</w:t>
      </w:r>
    </w:p>
    <w:p w:rsidR="006A5730" w:rsidRPr="006A5730" w:rsidRDefault="006A5730" w:rsidP="006A5730">
      <w:pPr>
        <w:tabs>
          <w:tab w:val="left" w:pos="4395"/>
        </w:tabs>
        <w:spacing w:after="0" w:line="240" w:lineRule="auto"/>
        <w:ind w:firstLine="8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В  рамках  муниципальной программы  запланированы  мероприятия,  по </w:t>
      </w:r>
      <w:r w:rsidRPr="006A5730">
        <w:rPr>
          <w:rFonts w:ascii="Times New Roman" w:eastAsia="Times New Roman" w:hAnsi="Times New Roman" w:cs="Times New Roman"/>
          <w:color w:val="000000"/>
          <w:lang w:eastAsia="ru-RU"/>
        </w:rPr>
        <w:t>повышению эффективности охраны и использования земель на территории поселения</w:t>
      </w:r>
    </w:p>
    <w:p w:rsidR="006A5730" w:rsidRPr="006A5730" w:rsidRDefault="006A5730" w:rsidP="006A5730">
      <w:pPr>
        <w:tabs>
          <w:tab w:val="left" w:pos="4395"/>
        </w:tabs>
        <w:spacing w:after="0" w:line="240" w:lineRule="auto"/>
        <w:ind w:firstLine="840"/>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Таблица № 2</w:t>
      </w:r>
    </w:p>
    <w:p w:rsidR="006A5730" w:rsidRPr="006A5730" w:rsidRDefault="006A5730" w:rsidP="006A5730">
      <w:pPr>
        <w:tabs>
          <w:tab w:val="left" w:pos="4395"/>
        </w:tabs>
        <w:spacing w:after="0" w:line="240" w:lineRule="auto"/>
        <w:ind w:firstLine="840"/>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ПЕРЕЧЕНЬ ОСНОВНЫХ МЕРОПРИЯТИЙ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6"/>
        <w:gridCol w:w="2129"/>
        <w:gridCol w:w="861"/>
        <w:gridCol w:w="1009"/>
        <w:gridCol w:w="716"/>
        <w:gridCol w:w="1467"/>
        <w:gridCol w:w="1185"/>
        <w:gridCol w:w="1030"/>
        <w:gridCol w:w="1633"/>
        <w:gridCol w:w="2014"/>
        <w:gridCol w:w="1802"/>
      </w:tblGrid>
      <w:tr w:rsidR="006A5730" w:rsidRPr="006A5730" w:rsidTr="00ED6FC8">
        <w:trPr>
          <w:trHeight w:val="251"/>
        </w:trPr>
        <w:tc>
          <w:tcPr>
            <w:tcW w:w="213" w:type="pct"/>
            <w:vMerge w:val="restart"/>
          </w:tcPr>
          <w:p w:rsidR="006A5730" w:rsidRPr="006A5730" w:rsidRDefault="006A5730" w:rsidP="006A5730">
            <w:pPr>
              <w:spacing w:after="0" w:line="322" w:lineRule="exact"/>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w:t>
            </w:r>
            <w:proofErr w:type="gramStart"/>
            <w:r w:rsidRPr="006A5730">
              <w:rPr>
                <w:rFonts w:ascii="Times New Roman" w:eastAsia="Times New Roman" w:hAnsi="Times New Roman" w:cs="Times New Roman"/>
                <w:lang w:eastAsia="ru-RU"/>
              </w:rPr>
              <w:t>п</w:t>
            </w:r>
            <w:proofErr w:type="gramEnd"/>
            <w:r w:rsidRPr="006A5730">
              <w:rPr>
                <w:rFonts w:ascii="Times New Roman" w:eastAsia="Times New Roman" w:hAnsi="Times New Roman" w:cs="Times New Roman"/>
                <w:lang w:eastAsia="ru-RU"/>
              </w:rPr>
              <w:t>/п</w:t>
            </w:r>
          </w:p>
        </w:tc>
        <w:tc>
          <w:tcPr>
            <w:tcW w:w="1432"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Наименование мероприятия</w:t>
            </w:r>
          </w:p>
        </w:tc>
        <w:tc>
          <w:tcPr>
            <w:tcW w:w="224"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Статус</w:t>
            </w:r>
          </w:p>
        </w:tc>
        <w:tc>
          <w:tcPr>
            <w:tcW w:w="403" w:type="pct"/>
            <w:vMerge w:val="restart"/>
          </w:tcPr>
          <w:p w:rsidR="006A5730" w:rsidRPr="006A5730" w:rsidRDefault="006A5730" w:rsidP="006A5730">
            <w:pPr>
              <w:spacing w:after="0" w:line="240" w:lineRule="auto"/>
              <w:ind w:hanging="278"/>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Годы реализации</w:t>
            </w:r>
          </w:p>
        </w:tc>
        <w:tc>
          <w:tcPr>
            <w:tcW w:w="1700" w:type="pct"/>
            <w:gridSpan w:val="5"/>
            <w:tcBorders>
              <w:bottom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Объем финансирования (</w:t>
            </w:r>
            <w:proofErr w:type="spellStart"/>
            <w:r w:rsidRPr="006A5730">
              <w:rPr>
                <w:rFonts w:ascii="Times New Roman" w:eastAsia="Times New Roman" w:hAnsi="Times New Roman" w:cs="Times New Roman"/>
                <w:lang w:eastAsia="ru-RU"/>
              </w:rPr>
              <w:t>тыс</w:t>
            </w:r>
            <w:proofErr w:type="gramStart"/>
            <w:r w:rsidRPr="006A5730">
              <w:rPr>
                <w:rFonts w:ascii="Times New Roman" w:eastAsia="Times New Roman" w:hAnsi="Times New Roman" w:cs="Times New Roman"/>
                <w:lang w:eastAsia="ru-RU"/>
              </w:rPr>
              <w:t>.р</w:t>
            </w:r>
            <w:proofErr w:type="gramEnd"/>
            <w:r w:rsidRPr="006A5730">
              <w:rPr>
                <w:rFonts w:ascii="Times New Roman" w:eastAsia="Times New Roman" w:hAnsi="Times New Roman" w:cs="Times New Roman"/>
                <w:lang w:eastAsia="ru-RU"/>
              </w:rPr>
              <w:t>уб</w:t>
            </w:r>
            <w:proofErr w:type="spellEnd"/>
            <w:r w:rsidRPr="006A5730">
              <w:rPr>
                <w:rFonts w:ascii="Times New Roman" w:eastAsia="Times New Roman" w:hAnsi="Times New Roman" w:cs="Times New Roman"/>
                <w:lang w:eastAsia="ru-RU"/>
              </w:rPr>
              <w:t>.)</w:t>
            </w:r>
          </w:p>
        </w:tc>
        <w:tc>
          <w:tcPr>
            <w:tcW w:w="537" w:type="pct"/>
            <w:vMerge w:val="restar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Непосредственный результат реализации мероприятия</w:t>
            </w:r>
          </w:p>
        </w:tc>
        <w:tc>
          <w:tcPr>
            <w:tcW w:w="492" w:type="pct"/>
            <w:vMerge w:val="restar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Муниципальный заказчик, главный распорядитель (распорядитель) бюджетных средств, исполнитель</w:t>
            </w:r>
          </w:p>
        </w:tc>
      </w:tr>
      <w:tr w:rsidR="006A5730" w:rsidRPr="006A5730" w:rsidTr="00ED6FC8">
        <w:trPr>
          <w:trHeight w:val="356"/>
        </w:trPr>
        <w:tc>
          <w:tcPr>
            <w:tcW w:w="213" w:type="pct"/>
            <w:vMerge/>
          </w:tcPr>
          <w:p w:rsidR="006A5730" w:rsidRPr="006A5730" w:rsidRDefault="006A5730" w:rsidP="006A5730">
            <w:pPr>
              <w:spacing w:after="0" w:line="322" w:lineRule="exact"/>
              <w:jc w:val="right"/>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vMerge/>
          </w:tcPr>
          <w:p w:rsidR="006A5730" w:rsidRPr="006A5730" w:rsidRDefault="006A5730" w:rsidP="006A5730">
            <w:pPr>
              <w:spacing w:after="0" w:line="322" w:lineRule="exact"/>
              <w:ind w:hanging="278"/>
              <w:jc w:val="center"/>
              <w:rPr>
                <w:rFonts w:ascii="Times New Roman" w:eastAsia="Times New Roman" w:hAnsi="Times New Roman" w:cs="Times New Roman"/>
                <w:lang w:eastAsia="ru-RU"/>
              </w:rPr>
            </w:pPr>
          </w:p>
        </w:tc>
        <w:tc>
          <w:tcPr>
            <w:tcW w:w="313" w:type="pct"/>
            <w:vMerge w:val="restart"/>
            <w:tcBorders>
              <w:top w:val="single" w:sz="4" w:space="0" w:color="auto"/>
              <w:right w:val="single" w:sz="4" w:space="0" w:color="auto"/>
            </w:tcBorders>
          </w:tcPr>
          <w:p w:rsidR="006A5730" w:rsidRPr="006A5730" w:rsidRDefault="006A5730" w:rsidP="006A5730">
            <w:pPr>
              <w:shd w:val="clear" w:color="auto" w:fill="FFFFFF"/>
              <w:spacing w:before="60"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w:t>
            </w:r>
          </w:p>
        </w:tc>
        <w:tc>
          <w:tcPr>
            <w:tcW w:w="1387" w:type="pct"/>
            <w:gridSpan w:val="4"/>
            <w:tcBorders>
              <w:top w:val="single" w:sz="4" w:space="0" w:color="auto"/>
              <w:bottom w:val="single" w:sz="4" w:space="0" w:color="auto"/>
            </w:tcBorders>
          </w:tcPr>
          <w:p w:rsidR="006A5730" w:rsidRPr="006A5730" w:rsidRDefault="006A5730" w:rsidP="006A5730">
            <w:pPr>
              <w:shd w:val="clear" w:color="auto" w:fill="FFFFFF"/>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 разрезе источников финансирования</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rPr>
          <w:trHeight w:val="441"/>
        </w:trPr>
        <w:tc>
          <w:tcPr>
            <w:tcW w:w="213" w:type="pct"/>
            <w:vMerge/>
          </w:tcPr>
          <w:p w:rsidR="006A5730" w:rsidRPr="006A5730" w:rsidRDefault="006A5730" w:rsidP="006A5730">
            <w:pPr>
              <w:spacing w:after="0" w:line="322" w:lineRule="exact"/>
              <w:jc w:val="right"/>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vMerge/>
          </w:tcPr>
          <w:p w:rsidR="006A5730" w:rsidRPr="006A5730" w:rsidRDefault="006A5730" w:rsidP="006A5730">
            <w:pPr>
              <w:spacing w:after="0" w:line="322" w:lineRule="exact"/>
              <w:ind w:hanging="278"/>
              <w:jc w:val="center"/>
              <w:rPr>
                <w:rFonts w:ascii="Times New Roman" w:eastAsia="Times New Roman" w:hAnsi="Times New Roman" w:cs="Times New Roman"/>
                <w:lang w:eastAsia="ru-RU"/>
              </w:rPr>
            </w:pPr>
          </w:p>
        </w:tc>
        <w:tc>
          <w:tcPr>
            <w:tcW w:w="313" w:type="pct"/>
            <w:vMerge/>
            <w:tcBorders>
              <w:right w:val="single" w:sz="4" w:space="0" w:color="auto"/>
            </w:tcBorders>
          </w:tcPr>
          <w:p w:rsidR="006A5730" w:rsidRPr="006A5730" w:rsidRDefault="006A5730" w:rsidP="006A5730">
            <w:pPr>
              <w:shd w:val="clear" w:color="auto" w:fill="FFFFFF"/>
              <w:spacing w:before="60" w:after="0" w:line="322" w:lineRule="exact"/>
              <w:jc w:val="center"/>
              <w:rPr>
                <w:rFonts w:ascii="Times New Roman" w:eastAsia="Times New Roman" w:hAnsi="Times New Roman" w:cs="Times New Roman"/>
                <w:lang w:eastAsia="ru-RU"/>
              </w:rPr>
            </w:pPr>
          </w:p>
        </w:tc>
        <w:tc>
          <w:tcPr>
            <w:tcW w:w="358" w:type="pct"/>
            <w:tcBorders>
              <w:top w:val="single" w:sz="4" w:space="0" w:color="auto"/>
              <w:right w:val="single" w:sz="4" w:space="0" w:color="auto"/>
            </w:tcBorders>
          </w:tcPr>
          <w:p w:rsidR="006A5730" w:rsidRPr="006A5730" w:rsidRDefault="006A5730" w:rsidP="006A5730">
            <w:pPr>
              <w:shd w:val="clear" w:color="auto" w:fill="FFFFFF"/>
              <w:spacing w:before="60"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федеральный бюджет</w:t>
            </w:r>
          </w:p>
        </w:tc>
        <w:tc>
          <w:tcPr>
            <w:tcW w:w="358" w:type="pct"/>
            <w:tcBorders>
              <w:top w:val="single" w:sz="4" w:space="0" w:color="auto"/>
              <w:left w:val="single" w:sz="4" w:space="0" w:color="auto"/>
              <w:right w:val="single" w:sz="4" w:space="0" w:color="auto"/>
            </w:tcBorders>
          </w:tcPr>
          <w:p w:rsidR="006A5730" w:rsidRPr="006A5730" w:rsidRDefault="006A5730" w:rsidP="006A5730">
            <w:pPr>
              <w:shd w:val="clear" w:color="auto" w:fill="FFFFFF"/>
              <w:spacing w:before="60"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областной бюджет</w:t>
            </w:r>
          </w:p>
        </w:tc>
        <w:tc>
          <w:tcPr>
            <w:tcW w:w="358" w:type="pct"/>
            <w:tcBorders>
              <w:top w:val="single" w:sz="4" w:space="0" w:color="auto"/>
              <w:left w:val="single" w:sz="4" w:space="0" w:color="auto"/>
              <w:right w:val="single" w:sz="4" w:space="0" w:color="auto"/>
            </w:tcBorders>
          </w:tcPr>
          <w:p w:rsidR="006A5730" w:rsidRPr="006A5730" w:rsidRDefault="006A5730" w:rsidP="006A5730">
            <w:pPr>
              <w:shd w:val="clear" w:color="auto" w:fill="FFFFFF"/>
              <w:spacing w:before="60"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местный бюджет</w:t>
            </w:r>
          </w:p>
        </w:tc>
        <w:tc>
          <w:tcPr>
            <w:tcW w:w="313" w:type="pct"/>
            <w:tcBorders>
              <w:top w:val="single" w:sz="4" w:space="0" w:color="auto"/>
              <w:left w:val="single" w:sz="4" w:space="0" w:color="auto"/>
            </w:tcBorders>
          </w:tcPr>
          <w:p w:rsidR="006A5730" w:rsidRPr="006A5730" w:rsidRDefault="006A5730" w:rsidP="006A5730">
            <w:pPr>
              <w:shd w:val="clear" w:color="auto" w:fill="FFFFFF"/>
              <w:spacing w:before="60"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внебюджетные источники</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w:t>
            </w:r>
          </w:p>
        </w:tc>
        <w:tc>
          <w:tcPr>
            <w:tcW w:w="1432" w:type="pct"/>
          </w:tcPr>
          <w:p w:rsidR="006A5730" w:rsidRPr="006A5730" w:rsidRDefault="006A5730" w:rsidP="006A5730">
            <w:pPr>
              <w:spacing w:after="0" w:line="240" w:lineRule="auto"/>
              <w:jc w:val="center"/>
              <w:rPr>
                <w:rFonts w:ascii="Times New Roman" w:eastAsia="Times New Roman" w:hAnsi="Times New Roman" w:cs="Times New Roman"/>
                <w:color w:val="141414"/>
                <w:lang w:eastAsia="ru-RU"/>
              </w:rPr>
            </w:pPr>
            <w:r w:rsidRPr="006A5730">
              <w:rPr>
                <w:rFonts w:ascii="Times New Roman" w:eastAsia="Times New Roman" w:hAnsi="Times New Roman" w:cs="Times New Roman"/>
                <w:color w:val="141414"/>
                <w:lang w:eastAsia="ru-RU"/>
              </w:rPr>
              <w:t>2</w:t>
            </w:r>
          </w:p>
        </w:tc>
        <w:tc>
          <w:tcPr>
            <w:tcW w:w="224"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w:t>
            </w: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w:t>
            </w:r>
          </w:p>
        </w:tc>
        <w:tc>
          <w:tcPr>
            <w:tcW w:w="313"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w:t>
            </w: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w:t>
            </w: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w:t>
            </w:r>
          </w:p>
        </w:tc>
        <w:tc>
          <w:tcPr>
            <w:tcW w:w="537"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w:t>
            </w:r>
          </w:p>
        </w:tc>
        <w:tc>
          <w:tcPr>
            <w:tcW w:w="492"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r>
      <w:tr w:rsidR="006A5730" w:rsidRPr="006A5730" w:rsidTr="00ED6FC8">
        <w:tc>
          <w:tcPr>
            <w:tcW w:w="213" w:type="pc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w:t>
            </w:r>
          </w:p>
        </w:tc>
        <w:tc>
          <w:tcPr>
            <w:tcW w:w="4787" w:type="pct"/>
            <w:gridSpan w:val="10"/>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6A5730" w:rsidRPr="006A5730" w:rsidTr="00ED6FC8">
        <w:tc>
          <w:tcPr>
            <w:tcW w:w="21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w:t>
            </w:r>
          </w:p>
        </w:tc>
        <w:tc>
          <w:tcPr>
            <w:tcW w:w="4787" w:type="pct"/>
            <w:gridSpan w:val="10"/>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Задача 1.1: Повышение эффективности использования и охраны земель, обеспечение организации рационального использования и охраны земель</w:t>
            </w:r>
          </w:p>
        </w:tc>
      </w:tr>
      <w:tr w:rsidR="006A5730" w:rsidRPr="006A5730" w:rsidTr="00ED6FC8">
        <w:tc>
          <w:tcPr>
            <w:tcW w:w="213"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1.1.1</w:t>
            </w:r>
          </w:p>
        </w:tc>
        <w:tc>
          <w:tcPr>
            <w:tcW w:w="1432" w:type="pct"/>
            <w:vMerge w:val="restart"/>
          </w:tcPr>
          <w:p w:rsidR="006A5730" w:rsidRPr="006A5730" w:rsidRDefault="006A5730" w:rsidP="006A5730">
            <w:pPr>
              <w:spacing w:after="0" w:line="240" w:lineRule="auto"/>
              <w:rPr>
                <w:rFonts w:ascii="Times New Roman" w:eastAsia="Times New Roman" w:hAnsi="Times New Roman" w:cs="Times New Roman"/>
                <w:color w:val="141414"/>
                <w:lang w:eastAsia="ru-RU"/>
              </w:rPr>
            </w:pPr>
            <w:r w:rsidRPr="006A5730">
              <w:rPr>
                <w:rFonts w:ascii="Times New Roman" w:eastAsia="Times New Roman" w:hAnsi="Times New Roman" w:cs="Times New Roman"/>
                <w:lang w:eastAsia="ru-RU"/>
              </w:rPr>
              <w:t>ликвидация последствий загрязнения и захламления земель</w:t>
            </w:r>
          </w:p>
        </w:tc>
        <w:tc>
          <w:tcPr>
            <w:tcW w:w="224"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w:t>
            </w: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w:t>
            </w:r>
          </w:p>
        </w:tc>
        <w:tc>
          <w:tcPr>
            <w:tcW w:w="313"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highlight w:val="yellow"/>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val="restart"/>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администрация муниципального образования, Глава</w:t>
            </w:r>
          </w:p>
        </w:tc>
      </w:tr>
      <w:tr w:rsidR="006A5730" w:rsidRPr="006A5730" w:rsidTr="00ED6FC8">
        <w:trPr>
          <w:trHeight w:val="318"/>
        </w:trPr>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w:t>
            </w:r>
          </w:p>
        </w:tc>
        <w:tc>
          <w:tcPr>
            <w:tcW w:w="313"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highlight w:val="yellow"/>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rPr>
          <w:trHeight w:val="279"/>
        </w:trPr>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w:t>
            </w:r>
          </w:p>
        </w:tc>
        <w:tc>
          <w:tcPr>
            <w:tcW w:w="313"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highlight w:val="yellow"/>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w:t>
            </w:r>
          </w:p>
        </w:tc>
        <w:tc>
          <w:tcPr>
            <w:tcW w:w="313"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tcBorders>
              <w:bottom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787" w:type="pct"/>
            <w:gridSpan w:val="10"/>
            <w:tcBorders>
              <w:bottom w:val="single" w:sz="4" w:space="0" w:color="auto"/>
            </w:tcBorders>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Задача  1.2: Проведение инвентаризации земель</w:t>
            </w:r>
          </w:p>
        </w:tc>
      </w:tr>
      <w:tr w:rsidR="006A5730" w:rsidRPr="006A5730" w:rsidTr="00ED6FC8">
        <w:tc>
          <w:tcPr>
            <w:tcW w:w="213" w:type="pct"/>
            <w:vMerge w:val="restar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1.2.1</w:t>
            </w:r>
          </w:p>
        </w:tc>
        <w:tc>
          <w:tcPr>
            <w:tcW w:w="1432" w:type="pct"/>
            <w:vMerge w:val="restar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rPr>
                <w:rFonts w:ascii="Times New Roman" w:eastAsia="Times New Roman" w:hAnsi="Times New Roman" w:cs="Times New Roman"/>
                <w:color w:val="141414"/>
                <w:lang w:eastAsia="ru-RU"/>
              </w:rPr>
            </w:pPr>
            <w:r w:rsidRPr="006A5730">
              <w:rPr>
                <w:rFonts w:ascii="Times New Roman" w:eastAsia="Times New Roman" w:hAnsi="Times New Roman" w:cs="Times New Roman"/>
                <w:lang w:eastAsia="ru-RU"/>
              </w:rPr>
              <w:t>выявление пустующих и нерационально используемых земель и своевременное вовлечение их в хозяйственный оборот</w:t>
            </w:r>
          </w:p>
        </w:tc>
        <w:tc>
          <w:tcPr>
            <w:tcW w:w="224" w:type="pct"/>
            <w:vMerge w:val="restar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w:t>
            </w:r>
          </w:p>
        </w:tc>
        <w:tc>
          <w:tcPr>
            <w:tcW w:w="403" w:type="pc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w:t>
            </w:r>
          </w:p>
        </w:tc>
        <w:tc>
          <w:tcPr>
            <w:tcW w:w="313" w:type="pc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val="restar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tc>
        <w:tc>
          <w:tcPr>
            <w:tcW w:w="492" w:type="pct"/>
            <w:vMerge w:val="restart"/>
            <w:tcBorders>
              <w:top w:val="single" w:sz="4" w:space="0" w:color="auto"/>
              <w:left w:val="single" w:sz="4" w:space="0" w:color="auto"/>
              <w:bottom w:val="single" w:sz="4" w:space="0" w:color="auto"/>
              <w:right w:val="single" w:sz="4" w:space="0" w:color="auto"/>
            </w:tcBorders>
          </w:tcPr>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администрация муниципального образования, Глава </w:t>
            </w:r>
          </w:p>
        </w:tc>
      </w:tr>
      <w:tr w:rsidR="006A5730" w:rsidRPr="006A5730" w:rsidTr="00ED6FC8">
        <w:tc>
          <w:tcPr>
            <w:tcW w:w="213" w:type="pct"/>
            <w:vMerge/>
            <w:tcBorders>
              <w:top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Borders>
              <w:top w:val="single" w:sz="4" w:space="0" w:color="auto"/>
            </w:tcBorders>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Borders>
              <w:top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Borders>
              <w:top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w:t>
            </w:r>
          </w:p>
        </w:tc>
        <w:tc>
          <w:tcPr>
            <w:tcW w:w="313" w:type="pct"/>
            <w:tcBorders>
              <w:top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top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top w:val="single" w:sz="4" w:space="0" w:color="auto"/>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top w:val="single" w:sz="4" w:space="0" w:color="auto"/>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top w:val="single" w:sz="4" w:space="0" w:color="auto"/>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Borders>
              <w:top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Borders>
              <w:top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1.1.2</w:t>
            </w:r>
          </w:p>
        </w:tc>
        <w:tc>
          <w:tcPr>
            <w:tcW w:w="1432" w:type="pct"/>
            <w:vMerge w:val="restart"/>
          </w:tcPr>
          <w:p w:rsidR="006A5730" w:rsidRPr="006A5730" w:rsidRDefault="006A5730" w:rsidP="006A5730">
            <w:pPr>
              <w:spacing w:after="0" w:line="240" w:lineRule="auto"/>
              <w:rPr>
                <w:rFonts w:ascii="Times New Roman" w:eastAsia="Times New Roman" w:hAnsi="Times New Roman" w:cs="Times New Roman"/>
                <w:color w:val="141414"/>
                <w:lang w:eastAsia="ru-RU"/>
              </w:rPr>
            </w:pPr>
            <w:r w:rsidRPr="006A5730">
              <w:rPr>
                <w:rFonts w:ascii="Times New Roman" w:eastAsia="Times New Roman" w:hAnsi="Times New Roman" w:cs="Times New Roman"/>
                <w:lang w:eastAsia="ru-RU"/>
              </w:rPr>
              <w:t>выявление  фактов самовольного занятия земельных участков</w:t>
            </w:r>
          </w:p>
        </w:tc>
        <w:tc>
          <w:tcPr>
            <w:tcW w:w="224"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w:t>
            </w: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1.4.3</w:t>
            </w:r>
          </w:p>
        </w:tc>
        <w:tc>
          <w:tcPr>
            <w:tcW w:w="1432" w:type="pct"/>
            <w:vMerge w:val="restart"/>
          </w:tcPr>
          <w:p w:rsidR="006A5730" w:rsidRPr="006A5730" w:rsidRDefault="006A5730" w:rsidP="006A5730">
            <w:pPr>
              <w:spacing w:after="0" w:line="240" w:lineRule="auto"/>
              <w:rPr>
                <w:rFonts w:ascii="Times New Roman" w:eastAsia="Times New Roman" w:hAnsi="Times New Roman" w:cs="Times New Roman"/>
                <w:color w:val="141414"/>
                <w:lang w:eastAsia="ru-RU"/>
              </w:rPr>
            </w:pPr>
            <w:r w:rsidRPr="006A5730">
              <w:rPr>
                <w:rFonts w:ascii="Times New Roman" w:eastAsia="Times New Roman" w:hAnsi="Times New Roman" w:cs="Times New Roman"/>
                <w:lang w:eastAsia="ru-RU"/>
              </w:rPr>
              <w:t>разъяснение гражданам земельного законодательства РФ</w:t>
            </w:r>
          </w:p>
        </w:tc>
        <w:tc>
          <w:tcPr>
            <w:tcW w:w="224"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w:t>
            </w: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1.4.4</w:t>
            </w:r>
          </w:p>
        </w:tc>
        <w:tc>
          <w:tcPr>
            <w:tcW w:w="1432" w:type="pct"/>
            <w:vMerge w:val="restart"/>
          </w:tcPr>
          <w:p w:rsidR="006A5730" w:rsidRPr="006A5730" w:rsidRDefault="006A5730" w:rsidP="006A5730">
            <w:pPr>
              <w:spacing w:after="0" w:line="240" w:lineRule="auto"/>
              <w:rPr>
                <w:rFonts w:ascii="Times New Roman" w:eastAsia="Times New Roman" w:hAnsi="Times New Roman" w:cs="Times New Roman"/>
                <w:color w:val="141414"/>
                <w:lang w:eastAsia="ru-RU"/>
              </w:rPr>
            </w:pPr>
            <w:r w:rsidRPr="006A5730">
              <w:rPr>
                <w:rFonts w:ascii="Times New Roman" w:eastAsia="Times New Roman" w:hAnsi="Times New Roman" w:cs="Times New Roman"/>
                <w:lang w:eastAsia="ru-RU"/>
              </w:rPr>
              <w:t>выявление используемых или используемых не в соответствии с разрешенным использованием земельных участков на территории поселения</w:t>
            </w:r>
          </w:p>
        </w:tc>
        <w:tc>
          <w:tcPr>
            <w:tcW w:w="224"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w:t>
            </w: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313" w:type="pct"/>
            <w:tcBorders>
              <w:lef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13"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537"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val="restart"/>
          </w:tcPr>
          <w:p w:rsidR="006A5730" w:rsidRPr="006A5730" w:rsidRDefault="006A5730" w:rsidP="006A5730">
            <w:pPr>
              <w:spacing w:after="0" w:line="240" w:lineRule="auto"/>
              <w:rPr>
                <w:rFonts w:ascii="Times New Roman" w:eastAsia="Times New Roman" w:hAnsi="Times New Roman" w:cs="Times New Roman"/>
                <w:color w:val="141414"/>
                <w:lang w:eastAsia="ru-RU"/>
              </w:rPr>
            </w:pPr>
            <w:r w:rsidRPr="006A5730">
              <w:rPr>
                <w:rFonts w:ascii="Times New Roman" w:eastAsia="Times New Roman" w:hAnsi="Times New Roman" w:cs="Times New Roman"/>
                <w:color w:val="141414"/>
                <w:lang w:eastAsia="ru-RU"/>
              </w:rPr>
              <w:t>ИТОГО:</w:t>
            </w:r>
          </w:p>
        </w:tc>
        <w:tc>
          <w:tcPr>
            <w:tcW w:w="224"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w:t>
            </w:r>
          </w:p>
        </w:tc>
        <w:tc>
          <w:tcPr>
            <w:tcW w:w="313"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537"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val="restart"/>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w:t>
            </w:r>
          </w:p>
        </w:tc>
        <w:tc>
          <w:tcPr>
            <w:tcW w:w="313" w:type="pct"/>
            <w:tcBorders>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r w:rsidR="006A5730" w:rsidRPr="006A5730" w:rsidTr="00ED6FC8">
        <w:tc>
          <w:tcPr>
            <w:tcW w:w="213"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1432" w:type="pct"/>
            <w:vMerge/>
          </w:tcPr>
          <w:p w:rsidR="006A5730" w:rsidRPr="006A5730" w:rsidRDefault="006A5730" w:rsidP="006A5730">
            <w:pPr>
              <w:spacing w:after="0" w:line="240" w:lineRule="auto"/>
              <w:rPr>
                <w:rFonts w:ascii="Times New Roman" w:eastAsia="Times New Roman" w:hAnsi="Times New Roman" w:cs="Times New Roman"/>
                <w:color w:val="141414"/>
                <w:lang w:eastAsia="ru-RU"/>
              </w:rPr>
            </w:pPr>
          </w:p>
        </w:tc>
        <w:tc>
          <w:tcPr>
            <w:tcW w:w="224"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03" w:type="pct"/>
          </w:tcPr>
          <w:p w:rsidR="006A5730" w:rsidRPr="006A5730" w:rsidRDefault="006A5730" w:rsidP="006A5730">
            <w:pPr>
              <w:spacing w:after="0" w:line="322" w:lineRule="exact"/>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w:t>
            </w:r>
          </w:p>
        </w:tc>
        <w:tc>
          <w:tcPr>
            <w:tcW w:w="313"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58" w:type="pct"/>
            <w:tcBorders>
              <w:left w:val="single" w:sz="4" w:space="0" w:color="auto"/>
              <w:righ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313" w:type="pct"/>
            <w:tcBorders>
              <w:left w:val="single" w:sz="4" w:space="0" w:color="auto"/>
            </w:tcBorders>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537"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c>
          <w:tcPr>
            <w:tcW w:w="492" w:type="pct"/>
            <w:vMerge/>
          </w:tcPr>
          <w:p w:rsidR="006A5730" w:rsidRPr="006A5730" w:rsidRDefault="006A5730" w:rsidP="006A5730">
            <w:pPr>
              <w:spacing w:after="0" w:line="322" w:lineRule="exact"/>
              <w:jc w:val="center"/>
              <w:rPr>
                <w:rFonts w:ascii="Times New Roman" w:eastAsia="Times New Roman" w:hAnsi="Times New Roman" w:cs="Times New Roman"/>
                <w:lang w:eastAsia="ru-RU"/>
              </w:rPr>
            </w:pPr>
          </w:p>
        </w:tc>
      </w:tr>
    </w:tbl>
    <w:p w:rsidR="006A5730" w:rsidRPr="006A5730" w:rsidRDefault="006A5730" w:rsidP="006A5730">
      <w:pPr>
        <w:spacing w:after="0" w:line="240" w:lineRule="auto"/>
        <w:jc w:val="both"/>
        <w:rPr>
          <w:rFonts w:ascii="Times New Roman" w:eastAsia="Times New Roman" w:hAnsi="Times New Roman" w:cs="Times New Roman"/>
          <w:lang w:eastAsia="ru-RU"/>
        </w:rPr>
        <w:sectPr w:rsidR="006A5730" w:rsidRPr="006A5730" w:rsidSect="00D4574A">
          <w:pgSz w:w="16838" w:h="11906" w:orient="landscape"/>
          <w:pgMar w:top="1134" w:right="1134" w:bottom="567" w:left="1418" w:header="709" w:footer="709" w:gutter="0"/>
          <w:cols w:space="708"/>
          <w:docGrid w:linePitch="360"/>
        </w:sectPr>
      </w:pPr>
    </w:p>
    <w:p w:rsidR="006A5730" w:rsidRPr="006A5730" w:rsidRDefault="006A5730" w:rsidP="006A5730">
      <w:pPr>
        <w:keepNext/>
        <w:keepLines/>
        <w:spacing w:after="0" w:line="240" w:lineRule="auto"/>
        <w:ind w:left="440"/>
        <w:outlineLvl w:val="3"/>
        <w:rPr>
          <w:rFonts w:ascii="Times New Roman" w:eastAsia="Times New Roman" w:hAnsi="Times New Roman" w:cs="Times New Roman"/>
          <w:b/>
          <w:bCs/>
          <w:lang w:eastAsia="ru-RU"/>
        </w:rPr>
      </w:pPr>
      <w:bookmarkStart w:id="5" w:name="bookmark14"/>
      <w:bookmarkEnd w:id="4"/>
      <w:r w:rsidRPr="006A5730">
        <w:rPr>
          <w:rFonts w:ascii="Times New Roman" w:eastAsia="Times New Roman" w:hAnsi="Times New Roman" w:cs="Times New Roman"/>
          <w:b/>
          <w:bCs/>
          <w:lang w:eastAsia="ru-RU"/>
        </w:rPr>
        <w:t>4. Обоснование ресурсного обеспечения муниципальной программы</w:t>
      </w:r>
      <w:bookmarkEnd w:id="5"/>
    </w:p>
    <w:p w:rsidR="006A5730" w:rsidRPr="006A5730" w:rsidRDefault="006A5730" w:rsidP="006A5730">
      <w:pPr>
        <w:spacing w:after="0" w:line="240" w:lineRule="auto"/>
        <w:ind w:left="40" w:right="20" w:firstLine="7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Реализация муниципальной программы предусматривается за счет средств местного бюджета.</w:t>
      </w:r>
    </w:p>
    <w:p w:rsidR="006A5730" w:rsidRPr="006A5730" w:rsidRDefault="006A5730" w:rsidP="006A5730">
      <w:pPr>
        <w:spacing w:after="0" w:line="240" w:lineRule="auto"/>
        <w:ind w:left="40" w:right="20" w:firstLine="7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Общий объем бюджетных ассигнований муниципальной программы на 2024-2026 годы из средств местного бюджета составляет 0,0 тыс. рублей. </w:t>
      </w:r>
    </w:p>
    <w:p w:rsidR="006A5730" w:rsidRPr="006A5730" w:rsidRDefault="006A5730" w:rsidP="006A5730">
      <w:pPr>
        <w:spacing w:after="0" w:line="240" w:lineRule="auto"/>
        <w:ind w:left="40" w:right="20" w:firstLine="7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Потребность в финансовых ресурсах определена на основе предложений органов местного самоуправления поселения, подготовленных на основании аналогичных видов работ с учетом индексов-дефляторов.</w:t>
      </w:r>
    </w:p>
    <w:p w:rsidR="006A5730" w:rsidRPr="006A5730" w:rsidRDefault="006A5730" w:rsidP="006A5730">
      <w:pPr>
        <w:spacing w:after="60" w:line="322" w:lineRule="exact"/>
        <w:ind w:left="40" w:right="20" w:firstLine="740"/>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Таблица №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4"/>
        <w:gridCol w:w="1793"/>
        <w:gridCol w:w="1581"/>
        <w:gridCol w:w="1395"/>
        <w:gridCol w:w="1419"/>
        <w:gridCol w:w="1762"/>
      </w:tblGrid>
      <w:tr w:rsidR="006A5730" w:rsidRPr="006A5730" w:rsidTr="00ED6FC8">
        <w:trPr>
          <w:trHeight w:val="240"/>
        </w:trPr>
        <w:tc>
          <w:tcPr>
            <w:tcW w:w="1864" w:type="dxa"/>
            <w:vMerge w:val="restart"/>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Годы реализации</w:t>
            </w:r>
          </w:p>
        </w:tc>
        <w:tc>
          <w:tcPr>
            <w:tcW w:w="7950" w:type="dxa"/>
            <w:gridSpan w:val="5"/>
            <w:tcBorders>
              <w:bottom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Объем финансирования, </w:t>
            </w:r>
            <w:proofErr w:type="spellStart"/>
            <w:r w:rsidRPr="006A5730">
              <w:rPr>
                <w:rFonts w:ascii="Times New Roman" w:eastAsia="Times New Roman" w:hAnsi="Times New Roman" w:cs="Times New Roman"/>
                <w:lang w:eastAsia="ru-RU"/>
              </w:rPr>
              <w:t>тыс</w:t>
            </w:r>
            <w:proofErr w:type="gramStart"/>
            <w:r w:rsidRPr="006A5730">
              <w:rPr>
                <w:rFonts w:ascii="Times New Roman" w:eastAsia="Times New Roman" w:hAnsi="Times New Roman" w:cs="Times New Roman"/>
                <w:lang w:eastAsia="ru-RU"/>
              </w:rPr>
              <w:t>.р</w:t>
            </w:r>
            <w:proofErr w:type="gramEnd"/>
            <w:r w:rsidRPr="006A5730">
              <w:rPr>
                <w:rFonts w:ascii="Times New Roman" w:eastAsia="Times New Roman" w:hAnsi="Times New Roman" w:cs="Times New Roman"/>
                <w:lang w:eastAsia="ru-RU"/>
              </w:rPr>
              <w:t>ублей</w:t>
            </w:r>
            <w:proofErr w:type="spellEnd"/>
          </w:p>
        </w:tc>
      </w:tr>
      <w:tr w:rsidR="006A5730" w:rsidRPr="006A5730" w:rsidTr="00ED6FC8">
        <w:trPr>
          <w:trHeight w:val="105"/>
        </w:trPr>
        <w:tc>
          <w:tcPr>
            <w:tcW w:w="1864" w:type="dxa"/>
            <w:vMerge/>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1793" w:type="dxa"/>
            <w:vMerge w:val="restart"/>
            <w:tcBorders>
              <w:top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w:t>
            </w:r>
          </w:p>
        </w:tc>
        <w:tc>
          <w:tcPr>
            <w:tcW w:w="6157" w:type="dxa"/>
            <w:gridSpan w:val="4"/>
            <w:tcBorders>
              <w:top w:val="single" w:sz="4" w:space="0" w:color="auto"/>
              <w:bottom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 разрезе источников финансирования</w:t>
            </w:r>
          </w:p>
        </w:tc>
      </w:tr>
      <w:tr w:rsidR="006A5730" w:rsidRPr="006A5730" w:rsidTr="00ED6FC8">
        <w:trPr>
          <w:trHeight w:val="435"/>
        </w:trPr>
        <w:tc>
          <w:tcPr>
            <w:tcW w:w="1864" w:type="dxa"/>
            <w:vMerge/>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1793" w:type="dxa"/>
            <w:vMerge/>
          </w:tcPr>
          <w:p w:rsidR="006A5730" w:rsidRPr="006A5730" w:rsidRDefault="006A5730" w:rsidP="006A5730">
            <w:pPr>
              <w:spacing w:after="0" w:line="240" w:lineRule="auto"/>
              <w:jc w:val="center"/>
              <w:rPr>
                <w:rFonts w:ascii="Times New Roman" w:eastAsia="Times New Roman" w:hAnsi="Times New Roman" w:cs="Times New Roman"/>
                <w:lang w:eastAsia="ru-RU"/>
              </w:rPr>
            </w:pPr>
          </w:p>
        </w:tc>
        <w:tc>
          <w:tcPr>
            <w:tcW w:w="1581" w:type="dxa"/>
            <w:tcBorders>
              <w:top w:val="single" w:sz="4" w:space="0" w:color="auto"/>
            </w:tcBorders>
          </w:tcPr>
          <w:p w:rsidR="006A5730" w:rsidRPr="006A5730" w:rsidRDefault="006A5730" w:rsidP="006A5730">
            <w:pPr>
              <w:shd w:val="clear" w:color="auto" w:fill="FFFFFF"/>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федеральный бюджет</w:t>
            </w:r>
          </w:p>
        </w:tc>
        <w:tc>
          <w:tcPr>
            <w:tcW w:w="1395" w:type="dxa"/>
            <w:tcBorders>
              <w:top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Областной бюджет</w:t>
            </w:r>
          </w:p>
        </w:tc>
        <w:tc>
          <w:tcPr>
            <w:tcW w:w="1419" w:type="dxa"/>
            <w:tcBorders>
              <w:top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местный бюджет</w:t>
            </w:r>
          </w:p>
        </w:tc>
        <w:tc>
          <w:tcPr>
            <w:tcW w:w="1762" w:type="dxa"/>
            <w:tcBorders>
              <w:top w:val="single" w:sz="4" w:space="0" w:color="auto"/>
            </w:tcBorders>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внебюджетные источники</w:t>
            </w:r>
          </w:p>
        </w:tc>
      </w:tr>
      <w:tr w:rsidR="006A5730" w:rsidRPr="006A5730" w:rsidTr="00ED6FC8">
        <w:tc>
          <w:tcPr>
            <w:tcW w:w="9814" w:type="dxa"/>
            <w:gridSpan w:val="6"/>
          </w:tcPr>
          <w:p w:rsidR="006A5730" w:rsidRPr="006A5730" w:rsidRDefault="006A5730" w:rsidP="006A5730">
            <w:pPr>
              <w:spacing w:after="0" w:line="322" w:lineRule="exact"/>
              <w:ind w:right="20"/>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Основные мероприятия муниципальной программы</w:t>
            </w:r>
          </w:p>
        </w:tc>
      </w:tr>
      <w:tr w:rsidR="006A5730" w:rsidRPr="006A5730" w:rsidTr="00ED6FC8">
        <w:tc>
          <w:tcPr>
            <w:tcW w:w="1864"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2024</w:t>
            </w:r>
          </w:p>
        </w:tc>
        <w:tc>
          <w:tcPr>
            <w:tcW w:w="1793"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p>
        </w:tc>
        <w:tc>
          <w:tcPr>
            <w:tcW w:w="1581"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1395"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1419" w:type="dxa"/>
          </w:tcPr>
          <w:p w:rsidR="006A5730" w:rsidRPr="006A5730" w:rsidRDefault="006A5730" w:rsidP="006A5730">
            <w:pPr>
              <w:spacing w:after="0" w:line="240" w:lineRule="auto"/>
              <w:rPr>
                <w:rFonts w:ascii="Times New Roman" w:eastAsia="Times New Roman" w:hAnsi="Times New Roman" w:cs="Times New Roman"/>
                <w:lang w:eastAsia="ru-RU"/>
              </w:rPr>
            </w:pPr>
          </w:p>
        </w:tc>
        <w:tc>
          <w:tcPr>
            <w:tcW w:w="1762"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r>
      <w:tr w:rsidR="006A5730" w:rsidRPr="006A5730" w:rsidTr="00ED6FC8">
        <w:tc>
          <w:tcPr>
            <w:tcW w:w="1864"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2025</w:t>
            </w:r>
          </w:p>
        </w:tc>
        <w:tc>
          <w:tcPr>
            <w:tcW w:w="1793" w:type="dxa"/>
          </w:tcPr>
          <w:p w:rsidR="006A5730" w:rsidRPr="006A5730" w:rsidRDefault="006A5730" w:rsidP="006A5730">
            <w:pPr>
              <w:spacing w:after="0" w:line="240" w:lineRule="auto"/>
              <w:rPr>
                <w:rFonts w:ascii="Times New Roman" w:eastAsia="Times New Roman" w:hAnsi="Times New Roman" w:cs="Times New Roman"/>
                <w:lang w:eastAsia="ru-RU"/>
              </w:rPr>
            </w:pPr>
          </w:p>
        </w:tc>
        <w:tc>
          <w:tcPr>
            <w:tcW w:w="1581"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1395"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1419" w:type="dxa"/>
          </w:tcPr>
          <w:p w:rsidR="006A5730" w:rsidRPr="006A5730" w:rsidRDefault="006A5730" w:rsidP="006A5730">
            <w:pPr>
              <w:spacing w:after="0" w:line="240" w:lineRule="auto"/>
              <w:rPr>
                <w:rFonts w:ascii="Times New Roman" w:eastAsia="Times New Roman" w:hAnsi="Times New Roman" w:cs="Times New Roman"/>
                <w:lang w:eastAsia="ru-RU"/>
              </w:rPr>
            </w:pPr>
          </w:p>
        </w:tc>
        <w:tc>
          <w:tcPr>
            <w:tcW w:w="1762"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r>
      <w:tr w:rsidR="006A5730" w:rsidRPr="006A5730" w:rsidTr="00ED6FC8">
        <w:tc>
          <w:tcPr>
            <w:tcW w:w="1864"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2026</w:t>
            </w:r>
          </w:p>
        </w:tc>
        <w:tc>
          <w:tcPr>
            <w:tcW w:w="1793" w:type="dxa"/>
          </w:tcPr>
          <w:p w:rsidR="006A5730" w:rsidRPr="006A5730" w:rsidRDefault="006A5730" w:rsidP="006A5730">
            <w:pPr>
              <w:spacing w:after="0" w:line="240" w:lineRule="auto"/>
              <w:rPr>
                <w:rFonts w:ascii="Times New Roman" w:eastAsia="Times New Roman" w:hAnsi="Times New Roman" w:cs="Times New Roman"/>
                <w:lang w:eastAsia="ru-RU"/>
              </w:rPr>
            </w:pPr>
          </w:p>
        </w:tc>
        <w:tc>
          <w:tcPr>
            <w:tcW w:w="1581"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1395"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1419" w:type="dxa"/>
          </w:tcPr>
          <w:p w:rsidR="006A5730" w:rsidRPr="006A5730" w:rsidRDefault="006A5730" w:rsidP="006A5730">
            <w:pPr>
              <w:spacing w:after="0" w:line="240" w:lineRule="auto"/>
              <w:rPr>
                <w:rFonts w:ascii="Times New Roman" w:eastAsia="Times New Roman" w:hAnsi="Times New Roman" w:cs="Times New Roman"/>
                <w:lang w:eastAsia="ru-RU"/>
              </w:rPr>
            </w:pPr>
          </w:p>
        </w:tc>
        <w:tc>
          <w:tcPr>
            <w:tcW w:w="1762"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r>
      <w:tr w:rsidR="006A5730" w:rsidRPr="006A5730" w:rsidTr="00ED6FC8">
        <w:tc>
          <w:tcPr>
            <w:tcW w:w="1864"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Всего по муниципальной программе</w:t>
            </w:r>
          </w:p>
        </w:tc>
        <w:tc>
          <w:tcPr>
            <w:tcW w:w="1793"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p>
        </w:tc>
        <w:tc>
          <w:tcPr>
            <w:tcW w:w="1581"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1395"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c>
          <w:tcPr>
            <w:tcW w:w="1419"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p>
        </w:tc>
        <w:tc>
          <w:tcPr>
            <w:tcW w:w="1762" w:type="dxa"/>
          </w:tcPr>
          <w:p w:rsidR="006A5730" w:rsidRPr="006A5730" w:rsidRDefault="006A5730" w:rsidP="006A5730">
            <w:pPr>
              <w:spacing w:after="0" w:line="322" w:lineRule="exact"/>
              <w:ind w:right="2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w:t>
            </w:r>
          </w:p>
        </w:tc>
      </w:tr>
    </w:tbl>
    <w:p w:rsidR="006A5730" w:rsidRPr="006A5730" w:rsidRDefault="006A5730" w:rsidP="006A5730">
      <w:pPr>
        <w:spacing w:after="0" w:line="240" w:lineRule="auto"/>
        <w:ind w:firstLine="740"/>
        <w:jc w:val="both"/>
        <w:rPr>
          <w:rFonts w:ascii="Times New Roman" w:eastAsia="Times New Roman" w:hAnsi="Times New Roman" w:cs="Times New Roman"/>
          <w:color w:val="000000"/>
          <w:lang w:eastAsia="ru-RU"/>
        </w:rPr>
      </w:pP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color w:val="000000"/>
          <w:lang w:eastAsia="ru-RU"/>
        </w:rPr>
        <w:t xml:space="preserve">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w:t>
      </w:r>
    </w:p>
    <w:p w:rsidR="006A5730" w:rsidRPr="006A5730" w:rsidRDefault="006A5730" w:rsidP="006A5730">
      <w:pPr>
        <w:widowControl w:val="0"/>
        <w:autoSpaceDE w:val="0"/>
        <w:autoSpaceDN w:val="0"/>
        <w:adjustRightInd w:val="0"/>
        <w:spacing w:before="108" w:after="108" w:line="240" w:lineRule="auto"/>
        <w:ind w:firstLine="540"/>
        <w:jc w:val="center"/>
        <w:outlineLvl w:val="0"/>
        <w:rPr>
          <w:rFonts w:ascii="Times New Roman" w:eastAsia="Times New Roman" w:hAnsi="Times New Roman" w:cs="Times New Roman"/>
          <w:b/>
          <w:bCs/>
          <w:color w:val="000000"/>
          <w:lang w:eastAsia="ru-RU"/>
        </w:rPr>
      </w:pPr>
      <w:bookmarkStart w:id="6" w:name="sub_600"/>
      <w:r w:rsidRPr="006A5730">
        <w:rPr>
          <w:rFonts w:ascii="Times New Roman" w:eastAsia="Times New Roman" w:hAnsi="Times New Roman" w:cs="Times New Roman"/>
          <w:b/>
          <w:bCs/>
          <w:color w:val="000000"/>
          <w:lang w:eastAsia="ru-RU"/>
        </w:rPr>
        <w:t xml:space="preserve">5. </w:t>
      </w:r>
      <w:bookmarkEnd w:id="6"/>
      <w:r w:rsidRPr="006A5730">
        <w:rPr>
          <w:rFonts w:ascii="Times New Roman" w:eastAsia="Times New Roman" w:hAnsi="Times New Roman" w:cs="Times New Roman"/>
          <w:b/>
          <w:bCs/>
          <w:color w:val="000000"/>
          <w:lang w:eastAsia="ru-RU"/>
        </w:rPr>
        <w:t>Методика оценки эффективности реализации муниципальной программы</w:t>
      </w:r>
    </w:p>
    <w:p w:rsidR="006A5730" w:rsidRPr="006A5730" w:rsidRDefault="006A5730" w:rsidP="006A5730">
      <w:pPr>
        <w:autoSpaceDE w:val="0"/>
        <w:autoSpaceDN w:val="0"/>
        <w:adjustRightInd w:val="0"/>
        <w:spacing w:after="0" w:line="240" w:lineRule="auto"/>
        <w:jc w:val="both"/>
        <w:outlineLvl w:val="0"/>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Оценка эффективности реализации муниципальной программы производится с Порядком принятия решения о разработке, формировании, реализации и  методики оценки эффективности муниципальных программ, утвержденным постановлением   администрации муниципального образования</w:t>
      </w:r>
      <w:r w:rsidRPr="006A5730">
        <w:rPr>
          <w:rFonts w:ascii="Times New Roman" w:eastAsia="Times New Roman" w:hAnsi="Times New Roman" w:cs="Times New Roman"/>
          <w:color w:val="FF0000"/>
          <w:lang w:eastAsia="ru-RU"/>
        </w:rPr>
        <w:t xml:space="preserve">  </w:t>
      </w:r>
      <w:r w:rsidRPr="006A5730">
        <w:rPr>
          <w:rFonts w:ascii="Times New Roman" w:eastAsia="Times New Roman" w:hAnsi="Times New Roman" w:cs="Times New Roman"/>
          <w:lang w:eastAsia="ru-RU"/>
        </w:rPr>
        <w:t xml:space="preserve">и основана на оценке результативности муниципальной программы с учетом объема ресурсов, направленных на ее реализацию. </w:t>
      </w:r>
    </w:p>
    <w:p w:rsidR="006A5730" w:rsidRPr="006A5730" w:rsidRDefault="006A5730" w:rsidP="006A5730">
      <w:pPr>
        <w:spacing w:after="0" w:line="240" w:lineRule="auto"/>
        <w:ind w:left="20" w:right="20" w:firstLine="820"/>
        <w:jc w:val="both"/>
        <w:rPr>
          <w:rFonts w:ascii="Times New Roman" w:eastAsia="Times New Roman" w:hAnsi="Times New Roman" w:cs="Times New Roman"/>
          <w:lang w:eastAsia="ru-RU"/>
        </w:rPr>
      </w:pPr>
    </w:p>
    <w:p w:rsidR="006A5730" w:rsidRPr="006A5730" w:rsidRDefault="006A5730" w:rsidP="006A5730">
      <w:pPr>
        <w:spacing w:after="0" w:line="240" w:lineRule="auto"/>
        <w:ind w:right="-82" w:firstLine="900"/>
        <w:jc w:val="center"/>
        <w:rPr>
          <w:rFonts w:ascii="Times New Roman" w:eastAsia="Times New Roman" w:hAnsi="Times New Roman" w:cs="Times New Roman"/>
          <w:lang w:eastAsia="ru-RU"/>
        </w:rPr>
      </w:pPr>
      <w:r w:rsidRPr="006A5730">
        <w:rPr>
          <w:rFonts w:ascii="Times New Roman" w:eastAsia="Times New Roman" w:hAnsi="Times New Roman" w:cs="Times New Roman"/>
          <w:b/>
          <w:bCs/>
          <w:lang w:eastAsia="ru-RU"/>
        </w:rPr>
        <w:t>6.Механизм реализации муниципальной программы</w:t>
      </w:r>
    </w:p>
    <w:p w:rsidR="006A5730" w:rsidRPr="006A5730" w:rsidRDefault="006A5730" w:rsidP="006A5730">
      <w:pPr>
        <w:spacing w:after="0" w:line="240" w:lineRule="auto"/>
        <w:ind w:right="-82" w:firstLine="90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Текущее управление муниципальной программой осуществляет координатор муниципальной программы – администрация муниципального образования.</w:t>
      </w:r>
    </w:p>
    <w:p w:rsidR="006A5730" w:rsidRPr="006A5730" w:rsidRDefault="006A5730" w:rsidP="006A5730">
      <w:pPr>
        <w:spacing w:after="0" w:line="240" w:lineRule="auto"/>
        <w:ind w:right="-82" w:firstLine="90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Координатор муниципальной программы в процессе реализации муниципальной программы:</w:t>
      </w:r>
    </w:p>
    <w:p w:rsidR="006A5730" w:rsidRPr="006A5730" w:rsidRDefault="006A5730" w:rsidP="006A5730">
      <w:pPr>
        <w:spacing w:after="0" w:line="240" w:lineRule="auto"/>
        <w:ind w:right="-82" w:firstLine="90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организует реализацию муниципальной программы, координацию деятельности подпрограммы; </w:t>
      </w:r>
    </w:p>
    <w:p w:rsidR="006A5730" w:rsidRPr="006A5730" w:rsidRDefault="006A5730" w:rsidP="006A5730">
      <w:pPr>
        <w:spacing w:after="0" w:line="240" w:lineRule="auto"/>
        <w:ind w:right="-82" w:firstLine="90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6A5730" w:rsidRPr="006A5730" w:rsidRDefault="006A5730" w:rsidP="006A5730">
      <w:pPr>
        <w:spacing w:after="0" w:line="240" w:lineRule="auto"/>
        <w:ind w:right="-82" w:firstLine="90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осуществляет мониторинг и анализ отчетов координатора подпрограммы;  </w:t>
      </w:r>
    </w:p>
    <w:p w:rsidR="006A5730" w:rsidRPr="006A5730" w:rsidRDefault="006A5730" w:rsidP="006A5730">
      <w:pPr>
        <w:spacing w:after="0" w:line="240" w:lineRule="auto"/>
        <w:ind w:left="20" w:right="20" w:firstLine="840"/>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6A5730" w:rsidRPr="006A5730" w:rsidRDefault="006A5730" w:rsidP="006A5730">
      <w:pPr>
        <w:tabs>
          <w:tab w:val="right" w:pos="9355"/>
        </w:tabs>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Текущий контроль,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w:t>
      </w:r>
    </w:p>
    <w:p w:rsidR="006A5730" w:rsidRDefault="006A5730" w:rsidP="006A5730">
      <w:pPr>
        <w:spacing w:after="0" w:line="240" w:lineRule="auto"/>
        <w:ind w:right="20"/>
        <w:jc w:val="both"/>
        <w:rPr>
          <w:rFonts w:ascii="Times New Roman" w:eastAsia="Times New Roman" w:hAnsi="Times New Roman" w:cs="Times New Roman"/>
          <w:lang w:eastAsia="ru-RU"/>
        </w:rPr>
      </w:pPr>
    </w:p>
    <w:p w:rsidR="006A5730" w:rsidRPr="006A5730" w:rsidRDefault="006A5730" w:rsidP="006A5730">
      <w:pPr>
        <w:spacing w:after="0" w:line="240" w:lineRule="auto"/>
        <w:jc w:val="center"/>
        <w:rPr>
          <w:rFonts w:ascii="Times New Roman" w:eastAsia="Times New Roman" w:hAnsi="Times New Roman" w:cs="Times New Roman"/>
          <w:b/>
          <w:lang w:eastAsia="ru-RU"/>
        </w:rPr>
      </w:pPr>
      <w:r w:rsidRPr="006A5730">
        <w:rPr>
          <w:rFonts w:ascii="Times New Roman" w:eastAsia="Times New Roman" w:hAnsi="Times New Roman" w:cs="Times New Roman"/>
          <w:b/>
          <w:lang w:eastAsia="ru-RU"/>
        </w:rPr>
        <w:t xml:space="preserve">АДМИНИСТРАЦИЯ </w:t>
      </w:r>
    </w:p>
    <w:p w:rsidR="006A5730" w:rsidRPr="006A5730" w:rsidRDefault="006A5730" w:rsidP="006A5730">
      <w:pPr>
        <w:spacing w:after="0" w:line="240" w:lineRule="auto"/>
        <w:jc w:val="center"/>
        <w:rPr>
          <w:rFonts w:ascii="Times New Roman" w:eastAsia="Times New Roman" w:hAnsi="Times New Roman" w:cs="Times New Roman"/>
          <w:b/>
          <w:lang w:eastAsia="ru-RU"/>
        </w:rPr>
      </w:pPr>
      <w:r w:rsidRPr="006A5730">
        <w:rPr>
          <w:rFonts w:ascii="Times New Roman" w:eastAsia="Times New Roman" w:hAnsi="Times New Roman" w:cs="Times New Roman"/>
          <w:b/>
          <w:lang w:eastAsia="ru-RU"/>
        </w:rPr>
        <w:t>БИТКОВСКОГО СЕЛЬСОВЕТА</w:t>
      </w:r>
    </w:p>
    <w:p w:rsidR="006A5730" w:rsidRPr="006A5730" w:rsidRDefault="006A5730" w:rsidP="006A5730">
      <w:pPr>
        <w:spacing w:after="0" w:line="240" w:lineRule="auto"/>
        <w:jc w:val="center"/>
        <w:rPr>
          <w:rFonts w:ascii="Times New Roman" w:eastAsia="Times New Roman" w:hAnsi="Times New Roman" w:cs="Times New Roman"/>
          <w:b/>
          <w:lang w:eastAsia="ru-RU"/>
        </w:rPr>
      </w:pPr>
      <w:r w:rsidRPr="006A5730">
        <w:rPr>
          <w:rFonts w:ascii="Times New Roman" w:eastAsia="Times New Roman" w:hAnsi="Times New Roman" w:cs="Times New Roman"/>
          <w:b/>
          <w:lang w:eastAsia="ru-RU"/>
        </w:rPr>
        <w:t xml:space="preserve"> Сузунского района Новосибирской области </w:t>
      </w:r>
    </w:p>
    <w:p w:rsidR="006A5730" w:rsidRPr="006A5730" w:rsidRDefault="006A5730" w:rsidP="006A5730">
      <w:pPr>
        <w:spacing w:after="0" w:line="240" w:lineRule="auto"/>
        <w:jc w:val="center"/>
        <w:rPr>
          <w:rFonts w:ascii="Times New Roman" w:eastAsia="Times New Roman" w:hAnsi="Times New Roman" w:cs="Times New Roman"/>
          <w:b/>
          <w:lang w:eastAsia="ru-RU"/>
        </w:rPr>
      </w:pPr>
    </w:p>
    <w:p w:rsidR="006A5730" w:rsidRPr="006A5730" w:rsidRDefault="006A5730" w:rsidP="006A5730">
      <w:pPr>
        <w:spacing w:after="0" w:line="240" w:lineRule="auto"/>
        <w:jc w:val="center"/>
        <w:rPr>
          <w:rFonts w:ascii="Times New Roman" w:eastAsia="Times New Roman" w:hAnsi="Times New Roman" w:cs="Times New Roman"/>
          <w:b/>
          <w:lang w:eastAsia="ru-RU"/>
        </w:rPr>
      </w:pPr>
      <w:proofErr w:type="gramStart"/>
      <w:r w:rsidRPr="006A5730">
        <w:rPr>
          <w:rFonts w:ascii="Times New Roman" w:eastAsia="Times New Roman" w:hAnsi="Times New Roman" w:cs="Times New Roman"/>
          <w:b/>
          <w:lang w:eastAsia="ru-RU"/>
        </w:rPr>
        <w:t>П</w:t>
      </w:r>
      <w:proofErr w:type="gramEnd"/>
      <w:r w:rsidRPr="006A5730">
        <w:rPr>
          <w:rFonts w:ascii="Times New Roman" w:eastAsia="Times New Roman" w:hAnsi="Times New Roman" w:cs="Times New Roman"/>
          <w:b/>
          <w:lang w:eastAsia="ru-RU"/>
        </w:rPr>
        <w:t xml:space="preserve"> О С Т А Н О В Л Е Н И Е </w:t>
      </w:r>
    </w:p>
    <w:p w:rsidR="006A5730" w:rsidRPr="006A5730" w:rsidRDefault="006A5730" w:rsidP="006A5730">
      <w:pPr>
        <w:spacing w:after="0" w:line="240" w:lineRule="auto"/>
        <w:rPr>
          <w:rFonts w:ascii="Times New Roman" w:eastAsia="Times New Roman" w:hAnsi="Times New Roman" w:cs="Times New Roman"/>
          <w:color w:val="000000"/>
          <w:lang w:eastAsia="ru-RU"/>
        </w:rPr>
      </w:pPr>
      <w:r w:rsidRPr="006A5730">
        <w:rPr>
          <w:rFonts w:ascii="Times New Roman" w:eastAsia="Times New Roman" w:hAnsi="Times New Roman" w:cs="Times New Roman"/>
          <w:lang w:eastAsia="ru-RU"/>
        </w:rPr>
        <w:t>От 22.07.2024                                       с. Битки                                                        № 67</w:t>
      </w:r>
    </w:p>
    <w:p w:rsidR="006A5730" w:rsidRPr="006A5730" w:rsidRDefault="006A5730" w:rsidP="006A5730">
      <w:pPr>
        <w:spacing w:after="0" w:line="240" w:lineRule="auto"/>
        <w:rPr>
          <w:rFonts w:ascii="Times New Roman" w:eastAsia="Times New Roman" w:hAnsi="Times New Roman" w:cs="Times New Roman"/>
          <w:color w:val="000000"/>
          <w:lang w:eastAsia="ru-RU"/>
        </w:rPr>
      </w:pPr>
    </w:p>
    <w:p w:rsidR="006A5730" w:rsidRPr="006A5730" w:rsidRDefault="006A5730" w:rsidP="006A5730">
      <w:pPr>
        <w:spacing w:after="0" w:line="240" w:lineRule="auto"/>
        <w:ind w:right="2266"/>
        <w:jc w:val="both"/>
        <w:rPr>
          <w:rFonts w:ascii="Times New Roman" w:eastAsia="Times New Roman" w:hAnsi="Times New Roman" w:cs="Times New Roman"/>
          <w:color w:val="000000"/>
          <w:lang w:eastAsia="ru-RU"/>
        </w:rPr>
      </w:pPr>
      <w:r w:rsidRPr="006A5730">
        <w:rPr>
          <w:rFonts w:ascii="Times New Roman" w:eastAsia="Times New Roman" w:hAnsi="Times New Roman" w:cs="Times New Roman"/>
          <w:color w:val="000000"/>
          <w:lang w:eastAsia="ru-RU"/>
        </w:rPr>
        <w:t>Об исполнении бюджета Битковского сельсовета Сузунского района Новосибирской области за 1 полугодие 2024 года</w:t>
      </w:r>
    </w:p>
    <w:p w:rsidR="006A5730" w:rsidRPr="006A5730" w:rsidRDefault="006A5730" w:rsidP="006A5730">
      <w:pPr>
        <w:spacing w:after="0" w:line="240" w:lineRule="auto"/>
        <w:jc w:val="both"/>
        <w:rPr>
          <w:rFonts w:ascii="Times New Roman" w:eastAsia="Times New Roman" w:hAnsi="Times New Roman" w:cs="Times New Roman"/>
          <w:lang w:eastAsia="ru-RU"/>
        </w:rPr>
      </w:pP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Руководствуясь статьей 264.2 Бюджетного кодекса Российской Федерации, статьей 32 Положения «О бюджетном процессе Битковского сельсовета Сузунского района Новосибирской области», утвержденного решением Совета депутатов Битковского сельсовета Сузунского района Новосибирской области от 12.07.2023 № 16 (в редакции от 20.11.2023 № 39; от 20.12.2023 № 49), администрация Битковского сельсовета Сузунского района Новосибирской области</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ПОСТАНОВЛЯЕТ:</w:t>
      </w:r>
    </w:p>
    <w:p w:rsidR="006A5730" w:rsidRPr="006A5730" w:rsidRDefault="006A5730" w:rsidP="006A5730">
      <w:pPr>
        <w:numPr>
          <w:ilvl w:val="0"/>
          <w:numId w:val="21"/>
        </w:num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Утвердить:</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исполнение доходной части бюджета Битковского сельсовета Сузунского района Новосибирской области за </w:t>
      </w:r>
      <w:r w:rsidRPr="006A5730">
        <w:rPr>
          <w:rFonts w:ascii="Times New Roman" w:eastAsia="Times New Roman" w:hAnsi="Times New Roman" w:cs="Times New Roman"/>
          <w:color w:val="000000"/>
          <w:lang w:eastAsia="ru-RU"/>
        </w:rPr>
        <w:t xml:space="preserve">1 полугодие 2024 </w:t>
      </w:r>
      <w:r w:rsidRPr="006A5730">
        <w:rPr>
          <w:rFonts w:ascii="Times New Roman" w:eastAsia="Times New Roman" w:hAnsi="Times New Roman" w:cs="Times New Roman"/>
          <w:lang w:eastAsia="ru-RU"/>
        </w:rPr>
        <w:t>года по кодам классификации доходов бюджета, согласно приложению 1;</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t xml:space="preserve">исполнение бюджета Битковского сельсовета Сузунского района Новосибирской области за </w:t>
      </w:r>
      <w:r w:rsidRPr="006A5730">
        <w:rPr>
          <w:rFonts w:ascii="Times New Roman" w:eastAsia="Times New Roman" w:hAnsi="Times New Roman" w:cs="Times New Roman"/>
          <w:color w:val="000000"/>
          <w:lang w:eastAsia="ru-RU"/>
        </w:rPr>
        <w:t xml:space="preserve">1 полугодие 2024 </w:t>
      </w:r>
      <w:r w:rsidRPr="006A5730">
        <w:rPr>
          <w:rFonts w:ascii="Times New Roman" w:eastAsia="Times New Roman" w:hAnsi="Times New Roman" w:cs="Times New Roman"/>
          <w:lang w:eastAsia="ru-RU"/>
        </w:rPr>
        <w:t>года по разделам, подразделам классификации расходов бюджета, согласно приложению 2;</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t xml:space="preserve">исполнение бюджета Битковского сельсовета Сузунского района Новосибирской области за </w:t>
      </w:r>
      <w:r w:rsidRPr="006A5730">
        <w:rPr>
          <w:rFonts w:ascii="Times New Roman" w:eastAsia="Times New Roman" w:hAnsi="Times New Roman" w:cs="Times New Roman"/>
          <w:color w:val="000000"/>
          <w:lang w:eastAsia="ru-RU"/>
        </w:rPr>
        <w:t xml:space="preserve">1 полугодие 2024 </w:t>
      </w:r>
      <w:r w:rsidRPr="006A5730">
        <w:rPr>
          <w:rFonts w:ascii="Times New Roman" w:eastAsia="Times New Roman" w:hAnsi="Times New Roman" w:cs="Times New Roman"/>
          <w:lang w:eastAsia="ru-RU"/>
        </w:rPr>
        <w:t>года по ведомственной структуре расходов бюджета, согласно приложению 3;</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t xml:space="preserve">исполнение бюджета Битковского сельсовета Сузунского района Новосибирской области за </w:t>
      </w:r>
      <w:r w:rsidRPr="006A5730">
        <w:rPr>
          <w:rFonts w:ascii="Times New Roman" w:eastAsia="Times New Roman" w:hAnsi="Times New Roman" w:cs="Times New Roman"/>
          <w:color w:val="000000"/>
          <w:lang w:eastAsia="ru-RU"/>
        </w:rPr>
        <w:t xml:space="preserve">1 полугодие 2024 </w:t>
      </w:r>
      <w:r w:rsidRPr="006A5730">
        <w:rPr>
          <w:rFonts w:ascii="Times New Roman" w:eastAsia="Times New Roman" w:hAnsi="Times New Roman" w:cs="Times New Roman"/>
          <w:lang w:eastAsia="ru-RU"/>
        </w:rPr>
        <w:t>года по источникам финансирования дефицита бюджета, согласно приложению 4.</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t xml:space="preserve">2. Направить отчет об исполнении бюджета за </w:t>
      </w:r>
      <w:r w:rsidRPr="006A5730">
        <w:rPr>
          <w:rFonts w:ascii="Times New Roman" w:eastAsia="Times New Roman" w:hAnsi="Times New Roman" w:cs="Times New Roman"/>
          <w:color w:val="000000"/>
          <w:lang w:eastAsia="ru-RU"/>
        </w:rPr>
        <w:t xml:space="preserve">1 полугодие 2024 </w:t>
      </w:r>
      <w:r w:rsidRPr="006A5730">
        <w:rPr>
          <w:rFonts w:ascii="Times New Roman" w:eastAsia="Times New Roman" w:hAnsi="Times New Roman" w:cs="Times New Roman"/>
          <w:lang w:eastAsia="ru-RU"/>
        </w:rPr>
        <w:t>года в Совет депутатов Битковского сельсовета Сузунского района Новосибирской области и Ревизионную комиссию Сузунского района.</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4. </w:t>
      </w:r>
      <w:proofErr w:type="gramStart"/>
      <w:r w:rsidRPr="006A5730">
        <w:rPr>
          <w:rFonts w:ascii="Times New Roman" w:eastAsia="Times New Roman" w:hAnsi="Times New Roman" w:cs="Times New Roman"/>
          <w:lang w:eastAsia="ru-RU"/>
        </w:rPr>
        <w:t>Контроль за</w:t>
      </w:r>
      <w:proofErr w:type="gramEnd"/>
      <w:r w:rsidRPr="006A5730">
        <w:rPr>
          <w:rFonts w:ascii="Times New Roman" w:eastAsia="Times New Roman" w:hAnsi="Times New Roman" w:cs="Times New Roman"/>
          <w:lang w:eastAsia="ru-RU"/>
        </w:rPr>
        <w:t xml:space="preserve"> исполнением настоящего постановления оставляю за собой.</w:t>
      </w:r>
    </w:p>
    <w:p w:rsidR="006A5730" w:rsidRPr="006A5730" w:rsidRDefault="006A5730" w:rsidP="006A5730">
      <w:pPr>
        <w:spacing w:after="0" w:line="240" w:lineRule="auto"/>
        <w:jc w:val="both"/>
        <w:rPr>
          <w:rFonts w:ascii="Times New Roman" w:eastAsia="Times New Roman" w:hAnsi="Times New Roman" w:cs="Times New Roman"/>
          <w:lang w:eastAsia="ru-RU"/>
        </w:rPr>
      </w:pPr>
    </w:p>
    <w:p w:rsidR="006A5730" w:rsidRPr="006A5730" w:rsidRDefault="006A5730" w:rsidP="006A5730">
      <w:pPr>
        <w:spacing w:after="0" w:line="240" w:lineRule="auto"/>
        <w:jc w:val="both"/>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Глава Битковского сельсовета  </w:t>
      </w:r>
    </w:p>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Сузунского района Новосибирской области</w:t>
      </w: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                С.Н. Моликер</w:t>
      </w:r>
    </w:p>
    <w:p w:rsidR="006A5730" w:rsidRPr="006A5730" w:rsidRDefault="006A5730" w:rsidP="006A5730">
      <w:pPr>
        <w:spacing w:after="0" w:line="240" w:lineRule="auto"/>
        <w:rPr>
          <w:rFonts w:ascii="Times New Roman" w:eastAsia="Times New Roman" w:hAnsi="Times New Roman" w:cs="Times New Roman"/>
          <w:lang w:eastAsia="ru-RU"/>
        </w:rPr>
      </w:pP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Приложение 1</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к постановлению администрации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Битковского сельсовета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Сузунского района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Новосибирской области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от 22.07.2024 № 67</w:t>
      </w:r>
    </w:p>
    <w:p w:rsidR="006A5730" w:rsidRPr="006A5730" w:rsidRDefault="006A5730" w:rsidP="006A5730">
      <w:pPr>
        <w:spacing w:after="0" w:line="240" w:lineRule="auto"/>
        <w:jc w:val="right"/>
        <w:rPr>
          <w:rFonts w:ascii="Times New Roman" w:eastAsia="Times New Roman" w:hAnsi="Times New Roman" w:cs="Times New Roman"/>
          <w:lang w:eastAsia="ru-RU"/>
        </w:rPr>
      </w:pP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Исполнение доходной части бюджета Битковского сельсовета</w:t>
      </w: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Сузунского района Новосибирской области за 1 полугодие 2024 года</w:t>
      </w: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по кодам классификации доходов бюджета</w:t>
      </w:r>
    </w:p>
    <w:p w:rsidR="006A5730" w:rsidRPr="006A5730" w:rsidRDefault="006A5730" w:rsidP="006A5730">
      <w:pPr>
        <w:spacing w:after="0" w:line="240" w:lineRule="auto"/>
        <w:jc w:val="center"/>
        <w:rPr>
          <w:rFonts w:ascii="Times New Roman" w:eastAsia="Times New Roman" w:hAnsi="Times New Roman" w:cs="Times New Roman"/>
          <w:lang w:eastAsia="ru-RU"/>
        </w:rPr>
      </w:pPr>
    </w:p>
    <w:tbl>
      <w:tblPr>
        <w:tblW w:w="5000" w:type="pct"/>
        <w:tblLook w:val="04A0" w:firstRow="1" w:lastRow="0" w:firstColumn="1" w:lastColumn="0" w:noHBand="0" w:noVBand="1"/>
      </w:tblPr>
      <w:tblGrid>
        <w:gridCol w:w="4219"/>
        <w:gridCol w:w="730"/>
        <w:gridCol w:w="2311"/>
        <w:gridCol w:w="1500"/>
        <w:gridCol w:w="1377"/>
      </w:tblGrid>
      <w:tr w:rsidR="006A5730" w:rsidRPr="006A5730" w:rsidTr="00ED6FC8">
        <w:trPr>
          <w:trHeight w:val="77"/>
        </w:trPr>
        <w:tc>
          <w:tcPr>
            <w:tcW w:w="2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Наименование показателя</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Код ППП</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Код Бюджетной классификации</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2024 год</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Кассовое исполнение</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НАЛОГОВЫЕ И НЕНАЛОГОВЫЕ ДОХОДЫ</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1 00 00000 00 0000 000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3 676 480,00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1 655 115,72</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НАЛОГИ НА ПРИБЫЛЬ, ДОХОДЫ</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1 01 00000 00 0000 000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887 800,00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406 871,97</w:t>
            </w:r>
          </w:p>
        </w:tc>
      </w:tr>
      <w:tr w:rsidR="006A5730" w:rsidRPr="006A5730" w:rsidTr="006A5730">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182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1 01 02010 01 1000 110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887 800,00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406 871,97</w:t>
            </w:r>
          </w:p>
        </w:tc>
      </w:tr>
      <w:tr w:rsidR="006A5730" w:rsidRPr="006A5730" w:rsidTr="006A5730">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1 03 00000 00 0000 000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1 786 880,00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827 052,21</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1 03 02230 01 0000 110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866 600,00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422 476,92</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Доходы от уплаты акцизов на моторные масла для дизельных и (или) карбюраторных (</w:t>
            </w:r>
            <w:proofErr w:type="spellStart"/>
            <w:r w:rsidRPr="006A5730">
              <w:rPr>
                <w:rFonts w:ascii="Times New Roman" w:eastAsia="Times New Roman" w:hAnsi="Times New Roman" w:cs="Times New Roman"/>
                <w:lang w:eastAsia="ru-RU"/>
              </w:rPr>
              <w:t>инжекторных</w:t>
            </w:r>
            <w:proofErr w:type="spellEnd"/>
            <w:r w:rsidRPr="006A5730">
              <w:rPr>
                <w:rFonts w:ascii="Times New Roman" w:eastAsia="Times New Roman" w:hAnsi="Times New Roman" w:cs="Times New Roman"/>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1 03 02240 01 0000 110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5 680,00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2 444,85</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1 03 02250 01 0000 110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1 013 200,00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456 985,49</w:t>
            </w:r>
          </w:p>
        </w:tc>
      </w:tr>
      <w:tr w:rsidR="006A5730" w:rsidRPr="006A5730" w:rsidTr="00ED6FC8">
        <w:trPr>
          <w:trHeight w:val="77"/>
        </w:trPr>
        <w:tc>
          <w:tcPr>
            <w:tcW w:w="2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1 03 02260 01 0000 110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-98 600,00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-54 855,05</w:t>
            </w:r>
          </w:p>
        </w:tc>
      </w:tr>
      <w:tr w:rsidR="006A5730" w:rsidRPr="006A5730" w:rsidTr="00ED6FC8">
        <w:trPr>
          <w:trHeight w:val="300"/>
        </w:trPr>
        <w:tc>
          <w:tcPr>
            <w:tcW w:w="2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НАЛОГИ НА СОВОКУПНЫЙ ДОХОД</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1 05 00000 00 0000 000</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95 700,00</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143 458,50</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proofErr w:type="gramStart"/>
            <w:r w:rsidRPr="006A5730">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182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1 05 03010 01 1000 110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95 700,00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143 458,50</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НАЛОГИ НА ИМУЩЕСТВО</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1 06 00000 00 0000 000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780 800,00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186 709,94</w:t>
            </w:r>
          </w:p>
        </w:tc>
      </w:tr>
      <w:tr w:rsidR="006A5730" w:rsidRPr="006A5730" w:rsidTr="006A5730">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proofErr w:type="gramStart"/>
            <w:r w:rsidRPr="006A5730">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182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1 06 01030 10 1000 110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122 500,00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33 425,06</w:t>
            </w:r>
          </w:p>
        </w:tc>
      </w:tr>
      <w:tr w:rsidR="006A5730" w:rsidRPr="006A5730" w:rsidTr="006A5730">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proofErr w:type="gramStart"/>
            <w:r w:rsidRPr="006A5730">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182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1 06 06033 10 1000 110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240 000,00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115 880,50</w:t>
            </w:r>
          </w:p>
        </w:tc>
      </w:tr>
      <w:tr w:rsidR="006A5730" w:rsidRPr="006A5730" w:rsidTr="00ED6FC8">
        <w:trPr>
          <w:trHeight w:val="1500"/>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proofErr w:type="gramStart"/>
            <w:r w:rsidRPr="006A5730">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182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1 06 06043 10 1000 110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418 300,00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37 404,38</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1 11 00000 00 0000 000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50 300,00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28 398,08</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Доходы от сдачи в аренду имущества, составляющего казну сельских поселений (за исключением земельных участков)</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1 11 05075 10 0000 120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25 000,00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11 508,99</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1 11 09045 10 0000 120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25 300,00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16 889,09</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ИНИЦИАТИВНЫЕ ПЛАТЕЖИ</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1 17 00000 00 0000 000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75 000,00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62 625,02</w:t>
            </w:r>
          </w:p>
        </w:tc>
      </w:tr>
      <w:tr w:rsidR="006A5730" w:rsidRPr="006A5730" w:rsidTr="00ED6FC8">
        <w:trPr>
          <w:trHeight w:val="300"/>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Инициативные платежи, зачисляемые в бюджеты сельских поселений</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1 17 15 030 10 0000 150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75 000,00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62 625,02</w:t>
            </w:r>
          </w:p>
        </w:tc>
      </w:tr>
      <w:tr w:rsidR="006A5730" w:rsidRPr="006A5730" w:rsidTr="00ED6FC8">
        <w:trPr>
          <w:trHeight w:val="77"/>
        </w:trPr>
        <w:tc>
          <w:tcPr>
            <w:tcW w:w="2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БЕЗВОЗМЕЗДНЫЕ ПОСТУПЛЕНИЯ</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2 00 00000 00 0000 000</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16 732 567,60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4 010 232,13</w:t>
            </w:r>
          </w:p>
        </w:tc>
      </w:tr>
      <w:tr w:rsidR="006A5730" w:rsidRPr="006A5730" w:rsidTr="00ED6FC8">
        <w:trPr>
          <w:trHeight w:val="77"/>
        </w:trPr>
        <w:tc>
          <w:tcPr>
            <w:tcW w:w="20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36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2 02 00000 00 0000 000</w:t>
            </w:r>
          </w:p>
        </w:tc>
        <w:tc>
          <w:tcPr>
            <w:tcW w:w="74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16 732 567,60</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3 979 232,13</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2 02 16001 10 0000 150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6 812 400,00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3 296 940,00</w:t>
            </w:r>
          </w:p>
        </w:tc>
      </w:tr>
      <w:tr w:rsidR="006A5730" w:rsidRPr="006A5730" w:rsidTr="00ED6FC8">
        <w:trPr>
          <w:trHeight w:val="900"/>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2 02 35118 10 0000 150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167 900,00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83 214,28</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2 02 30024 10 0000 150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6A5730">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2 02 25 555 10 0000 150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1 662 200,00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315"/>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Прочие субсидии бюджетам сельских поселений</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2 02 29999 10 0000 150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6 978 632,11</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599 077,85</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2 02 49999 10 0000 150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1 111 335,49</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1200"/>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поселений</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2 18 00000 00 0000 000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c>
          <w:tcPr>
            <w:tcW w:w="679"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31 000,00</w:t>
            </w:r>
          </w:p>
        </w:tc>
      </w:tr>
      <w:tr w:rsidR="006A5730" w:rsidRPr="006A5730" w:rsidTr="00ED6FC8">
        <w:trPr>
          <w:trHeight w:val="77"/>
        </w:trPr>
        <w:tc>
          <w:tcPr>
            <w:tcW w:w="2081"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6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1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2 18 60010 10 0000 150</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c>
          <w:tcPr>
            <w:tcW w:w="679"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31 000,00</w:t>
            </w:r>
          </w:p>
        </w:tc>
      </w:tr>
      <w:tr w:rsidR="006A5730" w:rsidRPr="006A5730" w:rsidTr="00ED6FC8">
        <w:trPr>
          <w:trHeight w:val="300"/>
        </w:trPr>
        <w:tc>
          <w:tcPr>
            <w:tcW w:w="358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ВСЕГО ДОХОДЫ</w:t>
            </w:r>
          </w:p>
        </w:tc>
        <w:tc>
          <w:tcPr>
            <w:tcW w:w="74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20 409 047,60</w:t>
            </w:r>
          </w:p>
        </w:tc>
        <w:tc>
          <w:tcPr>
            <w:tcW w:w="679"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5 665 347,85</w:t>
            </w:r>
          </w:p>
        </w:tc>
      </w:tr>
    </w:tbl>
    <w:p w:rsidR="006A5730" w:rsidRDefault="006A5730" w:rsidP="006A5730">
      <w:pPr>
        <w:spacing w:after="0" w:line="240" w:lineRule="auto"/>
        <w:jc w:val="right"/>
        <w:rPr>
          <w:rFonts w:ascii="Times New Roman" w:eastAsia="Times New Roman" w:hAnsi="Times New Roman" w:cs="Times New Roman"/>
          <w:lang w:eastAsia="ru-RU"/>
        </w:rPr>
      </w:pP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Приложение 2</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к постановлению администрации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Битковского сельсовета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Сузунского района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Новосибирской области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от 22.07.2024 № 67</w:t>
      </w:r>
    </w:p>
    <w:p w:rsidR="006A5730" w:rsidRDefault="006A5730" w:rsidP="006A5730">
      <w:pPr>
        <w:spacing w:after="0" w:line="240" w:lineRule="auto"/>
        <w:jc w:val="center"/>
        <w:rPr>
          <w:rFonts w:ascii="Times New Roman" w:eastAsia="Times New Roman" w:hAnsi="Times New Roman" w:cs="Times New Roman"/>
          <w:lang w:eastAsia="ru-RU"/>
        </w:rPr>
      </w:pP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Исполнение бюджета Битковского сельсовета Сузунского района </w:t>
      </w: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Новосибирской области за 1 полугодие 2024 года по разделам, подразделам классификации расходов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7"/>
        <w:gridCol w:w="517"/>
        <w:gridCol w:w="539"/>
        <w:gridCol w:w="1510"/>
        <w:gridCol w:w="1594"/>
      </w:tblGrid>
      <w:tr w:rsidR="006A5730" w:rsidRPr="006A5730" w:rsidTr="00ED6FC8">
        <w:trPr>
          <w:trHeight w:val="300"/>
        </w:trPr>
        <w:tc>
          <w:tcPr>
            <w:tcW w:w="2948" w:type="pct"/>
            <w:vMerge w:val="restar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Наименование</w:t>
            </w:r>
          </w:p>
        </w:tc>
        <w:tc>
          <w:tcPr>
            <w:tcW w:w="521" w:type="pct"/>
            <w:gridSpan w:val="2"/>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КБК</w:t>
            </w:r>
          </w:p>
        </w:tc>
        <w:tc>
          <w:tcPr>
            <w:tcW w:w="745" w:type="pct"/>
            <w:vMerge w:val="restart"/>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Плановые назначения</w:t>
            </w:r>
          </w:p>
        </w:tc>
        <w:tc>
          <w:tcPr>
            <w:tcW w:w="786" w:type="pct"/>
            <w:vMerge w:val="restart"/>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Кассовое исполнение</w:t>
            </w:r>
          </w:p>
        </w:tc>
      </w:tr>
      <w:tr w:rsidR="006A5730" w:rsidRPr="006A5730" w:rsidTr="00ED6FC8">
        <w:trPr>
          <w:trHeight w:val="77"/>
        </w:trPr>
        <w:tc>
          <w:tcPr>
            <w:tcW w:w="2948" w:type="pct"/>
            <w:vMerge/>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p>
        </w:tc>
        <w:tc>
          <w:tcPr>
            <w:tcW w:w="255" w:type="pct"/>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РЗ</w:t>
            </w:r>
          </w:p>
        </w:tc>
        <w:tc>
          <w:tcPr>
            <w:tcW w:w="266" w:type="pct"/>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proofErr w:type="gramStart"/>
            <w:r w:rsidRPr="006A5730">
              <w:rPr>
                <w:rFonts w:ascii="Times New Roman" w:eastAsia="Times New Roman" w:hAnsi="Times New Roman" w:cs="Times New Roman"/>
                <w:b/>
                <w:bCs/>
                <w:lang w:eastAsia="ru-RU"/>
              </w:rPr>
              <w:t>ПР</w:t>
            </w:r>
            <w:proofErr w:type="gramEnd"/>
          </w:p>
        </w:tc>
        <w:tc>
          <w:tcPr>
            <w:tcW w:w="745" w:type="pct"/>
            <w:vMerge/>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p>
        </w:tc>
        <w:tc>
          <w:tcPr>
            <w:tcW w:w="786" w:type="pct"/>
            <w:vMerge/>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p>
        </w:tc>
      </w:tr>
      <w:tr w:rsidR="006A5730" w:rsidRPr="006A5730" w:rsidTr="00ED6FC8">
        <w:trPr>
          <w:trHeight w:val="77"/>
        </w:trPr>
        <w:tc>
          <w:tcPr>
            <w:tcW w:w="2948"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w:t>
            </w:r>
          </w:p>
        </w:tc>
        <w:tc>
          <w:tcPr>
            <w:tcW w:w="74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w:t>
            </w:r>
          </w:p>
        </w:tc>
        <w:tc>
          <w:tcPr>
            <w:tcW w:w="78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Администрация Битковского сельсовета Сузунского района</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22 089 536,96</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4 243 262,85</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ОБЩЕГОСУДАРСТВЕННЫЕ ВОПРОСЫ</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4 839 251,72</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2 003 622,22</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1 088 109,00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464 661,51</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3 647 542,72</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1 481 470,71</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06</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39 000,00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39 000,00</w:t>
            </w:r>
          </w:p>
        </w:tc>
      </w:tr>
      <w:tr w:rsidR="006A5730" w:rsidRPr="006A5730" w:rsidTr="00ED6FC8">
        <w:trPr>
          <w:trHeight w:val="315"/>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Другие общегосударственные вопросы</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13</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64 600,00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18 490,00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НАЦИОНАЛЬНАЯ ОБОРОНА</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167 900,00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63 765,66</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Мобилизационная и вневойсковая подготовка</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167 900,00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63 765,66</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496 050,30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195 507,70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Гражданская оборона</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488 742,60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189 200,00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14</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6 307,70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6 307,70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НАЦИОНАЛЬНАЯ ЭКОНОМИКА</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8 511 093,05</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1 216 190,00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Дорожное хозяйство (дорожные фонды)</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8 509 093,05</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1 215 190,00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Другие вопросы в области национальной экономики</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12</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2 000,00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r>
      <w:tr w:rsidR="006A5730" w:rsidRPr="006A5730" w:rsidTr="00ED6FC8">
        <w:trPr>
          <w:trHeight w:val="315"/>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ЖИЛИЩНО-КОММУНАЛЬНОЕ ХОЗЯЙСТВО</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5 853 127,41</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562 491,27</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Жилищное хозяйство</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54 721,32</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4 527,65</w:t>
            </w:r>
          </w:p>
        </w:tc>
      </w:tr>
      <w:tr w:rsidR="006A5730" w:rsidRPr="006A5730" w:rsidTr="00ED6FC8">
        <w:trPr>
          <w:trHeight w:val="315"/>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Благоустройство</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5 798 406,09</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557 963,62</w:t>
            </w:r>
          </w:p>
        </w:tc>
      </w:tr>
      <w:tr w:rsidR="006A5730" w:rsidRPr="006A5730" w:rsidTr="00ED6FC8">
        <w:trPr>
          <w:trHeight w:val="315"/>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КУЛЬТУРА, КИНЕМАТОГРАФИЯ</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08</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1 878 014,48</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Культура</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08</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1 878 014,48</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315"/>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СОЦИАЛЬНАЯ ПОЛИТИКА</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244 100,00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101 686,00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Пенсионное обеспечение</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244 100,00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101 686,00</w:t>
            </w:r>
          </w:p>
        </w:tc>
      </w:tr>
      <w:tr w:rsidR="006A5730" w:rsidRPr="006A5730" w:rsidTr="00ED6FC8">
        <w:trPr>
          <w:trHeight w:val="77"/>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ФИЗИЧЕСКАЯ КУЛЬТУРА И СПОРТ</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11</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r>
      <w:tr w:rsidR="006A5730" w:rsidRPr="006A5730" w:rsidTr="00ED6FC8">
        <w:trPr>
          <w:trHeight w:val="315"/>
        </w:trPr>
        <w:tc>
          <w:tcPr>
            <w:tcW w:w="2948" w:type="pct"/>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Массовый спорт</w:t>
            </w:r>
          </w:p>
        </w:tc>
        <w:tc>
          <w:tcPr>
            <w:tcW w:w="255"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11</w:t>
            </w:r>
          </w:p>
        </w:tc>
        <w:tc>
          <w:tcPr>
            <w:tcW w:w="266" w:type="pct"/>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r>
      <w:tr w:rsidR="006A5730" w:rsidRPr="006A5730" w:rsidTr="00ED6FC8">
        <w:trPr>
          <w:trHeight w:val="315"/>
        </w:trPr>
        <w:tc>
          <w:tcPr>
            <w:tcW w:w="2948" w:type="pct"/>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Итого расходов</w:t>
            </w:r>
          </w:p>
        </w:tc>
        <w:tc>
          <w:tcPr>
            <w:tcW w:w="255" w:type="pct"/>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66" w:type="pct"/>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745"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22 089 536,96</w:t>
            </w:r>
          </w:p>
        </w:tc>
        <w:tc>
          <w:tcPr>
            <w:tcW w:w="786" w:type="pct"/>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4 243 262,85</w:t>
            </w:r>
          </w:p>
        </w:tc>
      </w:tr>
    </w:tbl>
    <w:p w:rsidR="006A5730" w:rsidRDefault="006A5730" w:rsidP="006A5730">
      <w:pPr>
        <w:spacing w:after="0" w:line="240" w:lineRule="auto"/>
        <w:jc w:val="right"/>
        <w:rPr>
          <w:rFonts w:ascii="Times New Roman" w:eastAsia="Times New Roman" w:hAnsi="Times New Roman" w:cs="Times New Roman"/>
          <w:lang w:eastAsia="ru-RU"/>
        </w:rPr>
      </w:pP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Приложение 3</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к постановлению администрации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Битковского сельсовета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Сузунского района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Новосибирской области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от 22.07.2024 № 67</w:t>
      </w:r>
    </w:p>
    <w:p w:rsidR="006A5730" w:rsidRPr="006A5730" w:rsidRDefault="006A5730" w:rsidP="006A5730">
      <w:pPr>
        <w:spacing w:after="0" w:line="240" w:lineRule="auto"/>
        <w:jc w:val="right"/>
        <w:rPr>
          <w:rFonts w:ascii="Times New Roman" w:eastAsia="Times New Roman" w:hAnsi="Times New Roman" w:cs="Times New Roman"/>
          <w:lang w:eastAsia="ru-RU"/>
        </w:rPr>
      </w:pP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Исполнение бюджета Битковского сельсовета Сузунского района </w:t>
      </w: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Новосибирской области за 1 полугодие 2024 года </w:t>
      </w: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по ведомственной структуре расходов бюджета</w:t>
      </w:r>
    </w:p>
    <w:tbl>
      <w:tblPr>
        <w:tblW w:w="5000" w:type="pct"/>
        <w:tblLook w:val="04A0" w:firstRow="1" w:lastRow="0" w:firstColumn="1" w:lastColumn="0" w:noHBand="0" w:noVBand="1"/>
      </w:tblPr>
      <w:tblGrid>
        <w:gridCol w:w="3358"/>
        <w:gridCol w:w="795"/>
        <w:gridCol w:w="467"/>
        <w:gridCol w:w="522"/>
        <w:gridCol w:w="1591"/>
        <w:gridCol w:w="546"/>
        <w:gridCol w:w="1481"/>
        <w:gridCol w:w="1377"/>
      </w:tblGrid>
      <w:tr w:rsidR="006A5730" w:rsidRPr="006A5730" w:rsidTr="00ED6FC8">
        <w:trPr>
          <w:trHeight w:val="300"/>
        </w:trPr>
        <w:tc>
          <w:tcPr>
            <w:tcW w:w="222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Наименование</w:t>
            </w:r>
          </w:p>
        </w:tc>
        <w:tc>
          <w:tcPr>
            <w:tcW w:w="1564" w:type="pct"/>
            <w:gridSpan w:val="5"/>
            <w:tcBorders>
              <w:top w:val="single" w:sz="4" w:space="0" w:color="auto"/>
              <w:left w:val="nil"/>
              <w:bottom w:val="single" w:sz="4" w:space="0" w:color="auto"/>
              <w:right w:val="single" w:sz="4" w:space="0" w:color="000000"/>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КБК</w:t>
            </w:r>
          </w:p>
        </w:tc>
        <w:tc>
          <w:tcPr>
            <w:tcW w:w="62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Плановые назначения</w:t>
            </w:r>
          </w:p>
        </w:tc>
        <w:tc>
          <w:tcPr>
            <w:tcW w:w="5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Кассовое исполнение</w:t>
            </w:r>
          </w:p>
        </w:tc>
      </w:tr>
      <w:tr w:rsidR="006A5730" w:rsidRPr="006A5730" w:rsidTr="00ED6FC8">
        <w:trPr>
          <w:trHeight w:val="77"/>
        </w:trPr>
        <w:tc>
          <w:tcPr>
            <w:tcW w:w="222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p>
        </w:tc>
        <w:tc>
          <w:tcPr>
            <w:tcW w:w="308"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ГРБС</w:t>
            </w:r>
          </w:p>
        </w:tc>
        <w:tc>
          <w:tcPr>
            <w:tcW w:w="225"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РЗ</w:t>
            </w:r>
          </w:p>
        </w:tc>
        <w:tc>
          <w:tcPr>
            <w:tcW w:w="202"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proofErr w:type="gramStart"/>
            <w:r w:rsidRPr="006A5730">
              <w:rPr>
                <w:rFonts w:ascii="Times New Roman" w:eastAsia="Times New Roman" w:hAnsi="Times New Roman" w:cs="Times New Roman"/>
                <w:b/>
                <w:bCs/>
                <w:lang w:eastAsia="ru-RU"/>
              </w:rPr>
              <w:t>ПР</w:t>
            </w:r>
            <w:proofErr w:type="gramEnd"/>
          </w:p>
        </w:tc>
        <w:tc>
          <w:tcPr>
            <w:tcW w:w="617"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ЦСР</w:t>
            </w:r>
          </w:p>
        </w:tc>
        <w:tc>
          <w:tcPr>
            <w:tcW w:w="212"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ВР</w:t>
            </w:r>
          </w:p>
        </w:tc>
        <w:tc>
          <w:tcPr>
            <w:tcW w:w="62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p>
        </w:tc>
        <w:tc>
          <w:tcPr>
            <w:tcW w:w="582"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p>
        </w:tc>
      </w:tr>
      <w:tr w:rsidR="006A5730" w:rsidRPr="006A5730" w:rsidTr="00ED6FC8">
        <w:trPr>
          <w:trHeight w:val="315"/>
        </w:trPr>
        <w:tc>
          <w:tcPr>
            <w:tcW w:w="2226"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w:t>
            </w:r>
          </w:p>
        </w:tc>
        <w:tc>
          <w:tcPr>
            <w:tcW w:w="30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w:t>
            </w:r>
          </w:p>
        </w:tc>
        <w:tc>
          <w:tcPr>
            <w:tcW w:w="225"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w:t>
            </w:r>
          </w:p>
        </w:tc>
        <w:tc>
          <w:tcPr>
            <w:tcW w:w="20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w:t>
            </w:r>
          </w:p>
        </w:tc>
        <w:tc>
          <w:tcPr>
            <w:tcW w:w="617"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w:t>
            </w:r>
          </w:p>
        </w:tc>
        <w:tc>
          <w:tcPr>
            <w:tcW w:w="21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w:t>
            </w:r>
          </w:p>
        </w:tc>
        <w:tc>
          <w:tcPr>
            <w:tcW w:w="628"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Администрация Битковского сельсовета Сузунского района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22 089 536,96</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5 154 008,31</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ОБЩЕГОСУДАРСТВЕННЫЕ ВОПРОСЫ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4 839 251,72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2 003 622,22</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1 088 109,00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464 661,51</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1 088 109,00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464 661,51</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Глава муниципального образования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1 088 109,00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464 661,51</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1 088 109,00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464 661,51</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1 088 109,00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464 661,51</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3 647 542,72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1 481 470,71</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3 647 542,72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1 481 470,71</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Расходы на обеспечение функций аппарата исполнительного органа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3 517 351,72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1 413 303,75</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2 363 839,00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1 008 702,78</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2 363 839,00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1 008 702,78</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1 149 868,20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402 186,45</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1 149 868,20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402 186,45</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бюджетные ассигнования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3 644,52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2 414,52</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Уплата налогов, сборов и иных платежей</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850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3 644,52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2 414,52</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88.0.00.01044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6 672,00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6 672,00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6 672,00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6 672,00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6 672,00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6 672,00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Мероприятия, направленные на осуществление полномочий по внутреннему муниципальному финансовому контролю</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88.0.00.01045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122 990,00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61 494,96</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122 990,00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61 494,96</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88.0.00.01045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122 990,00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61 494,96</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88.0.00.70190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88.0.00.70510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429,00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1575"/>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88.0.00.70510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429,00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88.0.00.70510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429,00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39 000,00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39 000,00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39 000,00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39 000,00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Мероприятия, направленные на осуществление полномочий контрольно-счетного органа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88.0.00.01061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39 000,00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39 000,00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88.0.00.01061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39 000,00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39 000,00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06</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88.0.00.01061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39 000,00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39 000,00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Другие общегосударственные вопросы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64 600,00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18 490,00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64 600,00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18 490,00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Выполнение других обязательств органа местного самоуправления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64 600,00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18 490,00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54 600,00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8 490,00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54 600,00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8 490,00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бюджетные ассигнования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10 000,00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Уплата налогов, сборов и иных платежей</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88.0.00.01132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850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10 000,00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НАЦИОНАЛЬНАЯ ОБОРОНА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167 900,00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63 765,66</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Мобилизационная и вневойсковая подготовка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167 900,00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63 765,66</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167 900,00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63 765,66</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Расходные обязательства на осуществление первичного воинского учета органами местного самоуправления поселений</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88.0.00.51180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167 900,00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63 765,66</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02</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88.0.00.51180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167 000,00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63 765,66</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167 000,00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63 765,66</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02</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88.0.00.51180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496 050,30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195 507,70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Гражданская оборона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Участие в предупреждении и ликвидации последствий чрезвычайных ситуаций в границах поселений</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88.0.00.03092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88.0.00.03092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88.0.00.03092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488 742,60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189 200,00</w:t>
            </w:r>
          </w:p>
        </w:tc>
      </w:tr>
      <w:tr w:rsidR="006A5730" w:rsidRPr="006A5730" w:rsidTr="00ED6FC8">
        <w:trPr>
          <w:trHeight w:val="157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2024 - 2026 годы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40.0.00.00000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161 525,00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71 250,00</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2024-2026 годы</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40.0.00.0310W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161 525,00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71 250,00</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40.0.00.0310W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161 525,00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71 250,00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40.0.00.0310W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161 525,00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71 250,00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327 217,60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117 950,00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Мероприятия по пожарной безопасности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88.0.00.03101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88.0.00.03101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88.0.00.03101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Мероприятия по установке, приобретению и обслуживанию АДПИ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88.0.00.03102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326 217,60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117 950,00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88.0.00.03102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326 217,60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117 950,00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88.0.00.03102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326 217,60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117 950,00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6 307,70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6 307,70</w:t>
            </w:r>
          </w:p>
        </w:tc>
      </w:tr>
      <w:tr w:rsidR="006A5730" w:rsidRPr="006A5730" w:rsidTr="00ED6FC8">
        <w:trPr>
          <w:trHeight w:val="126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2024-2026 годы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43.0.00.00000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r>
      <w:tr w:rsidR="006A5730" w:rsidRPr="006A5730" w:rsidTr="00ED6FC8">
        <w:trPr>
          <w:trHeight w:val="157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2024 – 2026 годы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43.0.00.0314W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43.0.00.0314W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43.0.00.0314W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r>
      <w:tr w:rsidR="006A5730" w:rsidRPr="006A5730" w:rsidTr="00ED6FC8">
        <w:trPr>
          <w:trHeight w:val="157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44.0.00.00000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4 000,00</w:t>
            </w:r>
          </w:p>
        </w:tc>
      </w:tr>
      <w:tr w:rsidR="006A5730" w:rsidRPr="006A5730" w:rsidTr="00ED6FC8">
        <w:trPr>
          <w:trHeight w:val="189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44.0.00.0315W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4 000,00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44.0.00.0315W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4 000,00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44.0.00.0315W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4 000,00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1 307,70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1 307,70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Мероприятия по предупреждению терроризма и экстремизма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88.0.00.03141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1 307,70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1 307,70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88.0.00.03141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1 307,70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1 307,70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14</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88.0.00.03141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1 307,70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1 307,70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НАЦИОНАЛЬНАЯ ЭКОНОМИКА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8 511 093,05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1 216 190,00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Дорожное хозяйство (дорожные фонды)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8 509 093,05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1 215 190,00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8 509 093,05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1 215 190,00</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88.0.00.04091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1 223 335,36</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613 190,00</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88.0.00.04091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1 223 335,36</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613 190,00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88.0.00.04091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1 223 335,36</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613 190,00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Расходные обязательства на дорожную деятельность по ремонту автомобильных дорог местного значения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88.0.00.04092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444 823,67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72 000,00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88.0.00.04092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444 823,67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72 000,00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88.0.00.04092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444 823,67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72 000,00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Расходные обязательства по дорожной деятельности в части разработки ПСД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88.0.00.04093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536 764,51</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530 000,00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88.0.00.04093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536 764,51</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530 000,00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88.0.00.04093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536 764,51</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530 000,00</w:t>
            </w:r>
          </w:p>
        </w:tc>
      </w:tr>
      <w:tr w:rsidR="006A5730" w:rsidRPr="006A5730" w:rsidTr="00ED6FC8">
        <w:trPr>
          <w:trHeight w:val="283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88.0.00.70760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6 222 624,87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88.0.00.70760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6 222 624,87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88.0.00.70760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6 222 624,87</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131"/>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xml:space="preserve">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w:t>
            </w:r>
            <w:proofErr w:type="spellStart"/>
            <w:r w:rsidRPr="006A5730">
              <w:rPr>
                <w:rFonts w:ascii="Times New Roman" w:eastAsia="Times New Roman" w:hAnsi="Times New Roman" w:cs="Times New Roman"/>
                <w:b/>
                <w:bCs/>
                <w:lang w:eastAsia="ru-RU"/>
              </w:rPr>
              <w:t>софинансирования</w:t>
            </w:r>
            <w:proofErr w:type="spellEnd"/>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09</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88.0.00.S0760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81 544,64</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88.0.00.S0760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81 544,64</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09</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88.0.00.S0760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81 544,64</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Другие вопросы в области национальной экономики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2024-2026 годы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45.0.00.00000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r>
      <w:tr w:rsidR="006A5730" w:rsidRPr="006A5730" w:rsidTr="00ED6FC8">
        <w:trPr>
          <w:trHeight w:val="157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2024-2026 годы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45.0.00.0412W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45.0.00.0412W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45.0.00.0412W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Муниципальная программа «Муниципальная поддержка инвестиционной деятельности»</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12</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46.0.00.00000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2024-2028 годы»</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04</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12</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46.0.00.0413W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46.0.00.0413W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04</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46.0.00.0413W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ЖИЛИЩНО-КОММУНАЛЬНОЕ ХОЗЯЙСТВО</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5 853 127,41</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562 491,27</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Жилищное хозяйство</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54 721,32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4 527,65</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54 721,32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4 527,65</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Взносы на капитальный ремонт многоквартирных домов, перечисляемые в фонд модернизации ЖКХ</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88.0.00.05014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10 876,00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4 527,65</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88.0.00.05014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10 876,00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4 527,65</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88.0.00.05014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10 876,00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4 527,65</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Прочие мероприятия в области жилищного хозяйства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88.0.00.05016</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43 845,32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88.0.00.05016</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43 845,32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88.0.00.05016</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43 845,32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Благоустройство</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5 798 406,09</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557 963,62</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Муниципальная программа" Энергосбережения и повышения энергетической эффективности''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52.0.00.00000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520000504W</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52.0.00.0504W</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52.0.00.0504W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200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52.0.00.0504W</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240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1 000,00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126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Муниципальная программа "Благоустройство территории Битковского сельсовета Сузунского района Новосибирской области на 2024-2028 годы"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2 558 439,77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557 963,62</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Уличное освещение</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56.0.00.05031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706 949,12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420 470,26</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706 949,12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420 470,26</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706 949,12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420 470,26</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Озеленение</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56.0.00.05032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45 839,16</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45 839,16</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56.0.00.05032</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45 839,16</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Организация и содержание мест захоронения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56.0.00.05033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92 100,15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41 842,15</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92 100,15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41 842,15</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56.0.00.05033</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92 100,15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41 842,15</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Содержание памятников</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56.0.00.05034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174 436,00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174 436,00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56.0.00.05034</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174 436,00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Прочие мероприятия по благоустройству</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56.0.00.05035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490 843,90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95 651,21</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490 843,90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95 651,21</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56.0.00.05035</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490 843,90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95 651,21</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Организация деятельности по сбору и транспортировке твердых коммунальных отходов</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56.0.00.05036</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136 644,20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56.0.00.05036</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136 644,20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56.0.00.05036</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136 644,20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220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xml:space="preserve">Реализация проектов развития территорий муниципальных образований Новосибирской области, основанных на местных инициативах (Благоустройство ограждения территории кладбища </w:t>
            </w:r>
            <w:proofErr w:type="gramStart"/>
            <w:r w:rsidRPr="006A5730">
              <w:rPr>
                <w:rFonts w:ascii="Times New Roman" w:eastAsia="Times New Roman" w:hAnsi="Times New Roman" w:cs="Times New Roman"/>
                <w:b/>
                <w:bCs/>
                <w:lang w:eastAsia="ru-RU"/>
              </w:rPr>
              <w:t>в</w:t>
            </w:r>
            <w:proofErr w:type="gramEnd"/>
            <w:r w:rsidRPr="006A5730">
              <w:rPr>
                <w:rFonts w:ascii="Times New Roman" w:eastAsia="Times New Roman" w:hAnsi="Times New Roman" w:cs="Times New Roman"/>
                <w:b/>
                <w:bCs/>
                <w:lang w:eastAsia="ru-RU"/>
              </w:rPr>
              <w:t xml:space="preserve"> с. </w:t>
            </w:r>
            <w:proofErr w:type="spellStart"/>
            <w:r w:rsidRPr="006A5730">
              <w:rPr>
                <w:rFonts w:ascii="Times New Roman" w:eastAsia="Times New Roman" w:hAnsi="Times New Roman" w:cs="Times New Roman"/>
                <w:b/>
                <w:bCs/>
                <w:lang w:eastAsia="ru-RU"/>
              </w:rPr>
              <w:t>Артамоново</w:t>
            </w:r>
            <w:proofErr w:type="spellEnd"/>
            <w:r w:rsidRPr="006A5730">
              <w:rPr>
                <w:rFonts w:ascii="Times New Roman" w:eastAsia="Times New Roman" w:hAnsi="Times New Roman" w:cs="Times New Roman"/>
                <w:b/>
                <w:bCs/>
                <w:lang w:eastAsia="ru-RU"/>
              </w:rPr>
              <w:t xml:space="preserve"> Битковского </w:t>
            </w:r>
            <w:proofErr w:type="gramStart"/>
            <w:r w:rsidRPr="006A5730">
              <w:rPr>
                <w:rFonts w:ascii="Times New Roman" w:eastAsia="Times New Roman" w:hAnsi="Times New Roman" w:cs="Times New Roman"/>
                <w:b/>
                <w:bCs/>
                <w:lang w:eastAsia="ru-RU"/>
              </w:rPr>
              <w:t>сельсовета</w:t>
            </w:r>
            <w:proofErr w:type="gramEnd"/>
            <w:r w:rsidRPr="006A5730">
              <w:rPr>
                <w:rFonts w:ascii="Times New Roman" w:eastAsia="Times New Roman" w:hAnsi="Times New Roman" w:cs="Times New Roman"/>
                <w:b/>
                <w:bCs/>
                <w:lang w:eastAsia="ru-RU"/>
              </w:rPr>
              <w:t xml:space="preserve"> Сузунского района Новосибирской области).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56.0.00.70240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691 627,24</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56.0.00.70240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691 627,24</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56.0.00.70240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691 627,24</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220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xml:space="preserve">Реализация проектов развития территорий муниципальных образований Новосибирской области, основанных на местных инициативах (Благоустройство ограждения территории кладбища </w:t>
            </w:r>
            <w:proofErr w:type="gramStart"/>
            <w:r w:rsidRPr="006A5730">
              <w:rPr>
                <w:rFonts w:ascii="Times New Roman" w:eastAsia="Times New Roman" w:hAnsi="Times New Roman" w:cs="Times New Roman"/>
                <w:b/>
                <w:bCs/>
                <w:lang w:eastAsia="ru-RU"/>
              </w:rPr>
              <w:t>в</w:t>
            </w:r>
            <w:proofErr w:type="gramEnd"/>
            <w:r w:rsidRPr="006A5730">
              <w:rPr>
                <w:rFonts w:ascii="Times New Roman" w:eastAsia="Times New Roman" w:hAnsi="Times New Roman" w:cs="Times New Roman"/>
                <w:b/>
                <w:bCs/>
                <w:lang w:eastAsia="ru-RU"/>
              </w:rPr>
              <w:t xml:space="preserve"> с. </w:t>
            </w:r>
            <w:proofErr w:type="spellStart"/>
            <w:r w:rsidRPr="006A5730">
              <w:rPr>
                <w:rFonts w:ascii="Times New Roman" w:eastAsia="Times New Roman" w:hAnsi="Times New Roman" w:cs="Times New Roman"/>
                <w:b/>
                <w:bCs/>
                <w:lang w:eastAsia="ru-RU"/>
              </w:rPr>
              <w:t>Артамоново</w:t>
            </w:r>
            <w:proofErr w:type="spellEnd"/>
            <w:r w:rsidRPr="006A5730">
              <w:rPr>
                <w:rFonts w:ascii="Times New Roman" w:eastAsia="Times New Roman" w:hAnsi="Times New Roman" w:cs="Times New Roman"/>
                <w:b/>
                <w:bCs/>
                <w:lang w:eastAsia="ru-RU"/>
              </w:rPr>
              <w:t xml:space="preserve"> Битковского </w:t>
            </w:r>
            <w:proofErr w:type="gramStart"/>
            <w:r w:rsidRPr="006A5730">
              <w:rPr>
                <w:rFonts w:ascii="Times New Roman" w:eastAsia="Times New Roman" w:hAnsi="Times New Roman" w:cs="Times New Roman"/>
                <w:b/>
                <w:bCs/>
                <w:lang w:eastAsia="ru-RU"/>
              </w:rPr>
              <w:t>сельсовета</w:t>
            </w:r>
            <w:proofErr w:type="gramEnd"/>
            <w:r w:rsidRPr="006A5730">
              <w:rPr>
                <w:rFonts w:ascii="Times New Roman" w:eastAsia="Times New Roman" w:hAnsi="Times New Roman" w:cs="Times New Roman"/>
                <w:b/>
                <w:bCs/>
                <w:lang w:eastAsia="ru-RU"/>
              </w:rPr>
              <w:t xml:space="preserve"> Сузунского района Новосибирской области), в части </w:t>
            </w:r>
            <w:proofErr w:type="spellStart"/>
            <w:r w:rsidRPr="006A5730">
              <w:rPr>
                <w:rFonts w:ascii="Times New Roman" w:eastAsia="Times New Roman" w:hAnsi="Times New Roman" w:cs="Times New Roman"/>
                <w:b/>
                <w:bCs/>
                <w:lang w:eastAsia="ru-RU"/>
              </w:rPr>
              <w:t>софинансирования</w:t>
            </w:r>
            <w:proofErr w:type="spellEnd"/>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56.0.00.S0240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220 000,00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56.0.00.S0240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220 000,00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56.0.00.S0240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220 000,00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3 238 966,32</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Прочие мероприятия по благоустройству</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68 091,10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88.0.00.05035</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68 091,10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88.0.00.05035</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68 091,10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126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Расходные обязательства на реализацию проектов, направленных на создание комфортных условий проживания в сельской местности</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88.0.00.L5765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1 491 842,87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88.0.00.L5765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1 491 842,87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88.0.00.L5765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1 491 842,87</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xml:space="preserve">Прочие мероприятия по благоустройству, в части </w:t>
            </w:r>
            <w:proofErr w:type="spellStart"/>
            <w:r w:rsidRPr="006A5730">
              <w:rPr>
                <w:rFonts w:ascii="Times New Roman" w:eastAsia="Times New Roman" w:hAnsi="Times New Roman" w:cs="Times New Roman"/>
                <w:b/>
                <w:bCs/>
                <w:lang w:eastAsia="ru-RU"/>
              </w:rPr>
              <w:t>софинансирования</w:t>
            </w:r>
            <w:proofErr w:type="spellEnd"/>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88.0.00.S5035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42,45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88.0.00.S5035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42,45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88.0.00.S5035</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42,45</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Региональный проект "Формирование комфортной городской среды"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88.0.F2.00000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1 678 989,90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252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88.0.F2.55550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1 678 989,90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630"/>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88.0.F2.55550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1 678 989,90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94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05</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03</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88.0.F2.55550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1 678 989,90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КУЛЬТУРА, КИНЕМАТОГРАФИЯ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1 878 014,48</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910 745,46</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Культура</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08</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1 878 014,48</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910 745,46</w:t>
            </w:r>
          </w:p>
        </w:tc>
      </w:tr>
      <w:tr w:rsidR="006A5730" w:rsidRPr="006A5730" w:rsidTr="00ED6FC8">
        <w:trPr>
          <w:trHeight w:val="77"/>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08</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1 878 014,48</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910 745,46</w:t>
            </w:r>
          </w:p>
        </w:tc>
      </w:tr>
      <w:tr w:rsidR="006A5730" w:rsidRPr="006A5730" w:rsidTr="00ED6FC8">
        <w:trPr>
          <w:trHeight w:val="77"/>
        </w:trPr>
        <w:tc>
          <w:tcPr>
            <w:tcW w:w="22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08</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88.0.00.08011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1 821 491,00</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910 745,46</w:t>
            </w:r>
          </w:p>
        </w:tc>
      </w:tr>
      <w:tr w:rsidR="006A5730" w:rsidRPr="006A5730" w:rsidTr="00ED6FC8">
        <w:trPr>
          <w:trHeight w:val="315"/>
        </w:trPr>
        <w:tc>
          <w:tcPr>
            <w:tcW w:w="2226" w:type="pct"/>
            <w:tcBorders>
              <w:top w:val="single" w:sz="4" w:space="0" w:color="auto"/>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Межбюджетные трансферты</w:t>
            </w:r>
          </w:p>
        </w:tc>
        <w:tc>
          <w:tcPr>
            <w:tcW w:w="308"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08</w:t>
            </w:r>
          </w:p>
        </w:tc>
        <w:tc>
          <w:tcPr>
            <w:tcW w:w="202"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single" w:sz="4" w:space="0" w:color="auto"/>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88.0.00.08011</w:t>
            </w:r>
          </w:p>
        </w:tc>
        <w:tc>
          <w:tcPr>
            <w:tcW w:w="2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500</w:t>
            </w:r>
          </w:p>
        </w:tc>
        <w:tc>
          <w:tcPr>
            <w:tcW w:w="628"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1 821 491,00</w:t>
            </w:r>
          </w:p>
        </w:tc>
        <w:tc>
          <w:tcPr>
            <w:tcW w:w="582" w:type="pct"/>
            <w:tcBorders>
              <w:top w:val="single" w:sz="4" w:space="0" w:color="auto"/>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910 745,46</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88.0.00.08011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1 821 491,00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910 745,46</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xml:space="preserve">Расходные обязательства на мероприятия по проведению ремонтно-реставрационных и </w:t>
            </w:r>
            <w:proofErr w:type="spellStart"/>
            <w:r w:rsidRPr="006A5730">
              <w:rPr>
                <w:rFonts w:ascii="Times New Roman" w:eastAsia="Times New Roman" w:hAnsi="Times New Roman" w:cs="Times New Roman"/>
                <w:b/>
                <w:bCs/>
                <w:lang w:eastAsia="ru-RU"/>
              </w:rPr>
              <w:t>благоустроительных</w:t>
            </w:r>
            <w:proofErr w:type="spellEnd"/>
            <w:r w:rsidRPr="006A5730">
              <w:rPr>
                <w:rFonts w:ascii="Times New Roman" w:eastAsia="Times New Roman" w:hAnsi="Times New Roman" w:cs="Times New Roman"/>
                <w:b/>
                <w:bCs/>
                <w:lang w:eastAsia="ru-RU"/>
              </w:rPr>
              <w:t xml:space="preserve"> работ на воинских захоронениях</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88.0.00.L2991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56 523,48</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88.0.00.L2991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56 523,48</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08</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88.0.00.L2991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56 523,48</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СОЦИАЛЬНАЯ ПОЛИТИКА</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244 100,00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101 686,00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Пенсионное обеспечение</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244 100,00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101 686,00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244 100,00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101 686,00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Доплаты к пенсиям муниципальных служащих</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88.0.00.10011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244 100,00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101 686,00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Социальное обеспечение и иные выплаты населению</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88.0.00.10011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244 100,00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101 686,00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Публичные нормативные социальные выплаты гражданам</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88.0.00.10011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310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244 100,00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101 686,00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ФИЗИЧЕСКАЯ КУЛЬТУРА И СПОРТ</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r>
      <w:tr w:rsidR="006A5730" w:rsidRPr="006A5730" w:rsidTr="00ED6FC8">
        <w:trPr>
          <w:trHeight w:val="315"/>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Массовый спорт</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Непрограммные направления бюджета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88.0.00.00000</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r>
      <w:tr w:rsidR="006A5730" w:rsidRPr="006A5730" w:rsidTr="006A5730">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88.0.00.11021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100 000,00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88.0.00.11021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500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100 000,00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Иные межбюджетные трансферты</w:t>
            </w:r>
          </w:p>
        </w:tc>
        <w:tc>
          <w:tcPr>
            <w:tcW w:w="308"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225"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11</w:t>
            </w:r>
          </w:p>
        </w:tc>
        <w:tc>
          <w:tcPr>
            <w:tcW w:w="202"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02</w:t>
            </w:r>
          </w:p>
        </w:tc>
        <w:tc>
          <w:tcPr>
            <w:tcW w:w="617"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88.0.00.11021</w:t>
            </w:r>
          </w:p>
        </w:tc>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540</w:t>
            </w:r>
          </w:p>
        </w:tc>
        <w:tc>
          <w:tcPr>
            <w:tcW w:w="628"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100 000,00</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100 000,00</w:t>
            </w:r>
          </w:p>
        </w:tc>
      </w:tr>
      <w:tr w:rsidR="006A5730" w:rsidRPr="006A5730" w:rsidTr="00ED6FC8">
        <w:trPr>
          <w:trHeight w:val="77"/>
        </w:trPr>
        <w:tc>
          <w:tcPr>
            <w:tcW w:w="2226" w:type="pct"/>
            <w:tcBorders>
              <w:top w:val="nil"/>
              <w:left w:val="single" w:sz="4" w:space="0" w:color="auto"/>
              <w:bottom w:val="single" w:sz="4" w:space="0" w:color="auto"/>
              <w:right w:val="nil"/>
            </w:tcBorders>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Итого расходов</w:t>
            </w:r>
          </w:p>
        </w:tc>
        <w:tc>
          <w:tcPr>
            <w:tcW w:w="308" w:type="pct"/>
            <w:tcBorders>
              <w:top w:val="nil"/>
              <w:left w:val="nil"/>
              <w:bottom w:val="single" w:sz="4" w:space="0" w:color="auto"/>
              <w:right w:val="nil"/>
            </w:tcBorders>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25" w:type="pct"/>
            <w:tcBorders>
              <w:top w:val="nil"/>
              <w:left w:val="nil"/>
              <w:bottom w:val="single" w:sz="4" w:space="0" w:color="auto"/>
              <w:right w:val="nil"/>
            </w:tcBorders>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02" w:type="pct"/>
            <w:tcBorders>
              <w:top w:val="nil"/>
              <w:left w:val="nil"/>
              <w:bottom w:val="single" w:sz="4" w:space="0" w:color="auto"/>
              <w:right w:val="nil"/>
            </w:tcBorders>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17" w:type="pct"/>
            <w:tcBorders>
              <w:top w:val="nil"/>
              <w:left w:val="nil"/>
              <w:bottom w:val="single" w:sz="4" w:space="0" w:color="auto"/>
              <w:right w:val="nil"/>
            </w:tcBorders>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212" w:type="pct"/>
            <w:tcBorders>
              <w:top w:val="nil"/>
              <w:left w:val="nil"/>
              <w:bottom w:val="single" w:sz="4" w:space="0" w:color="auto"/>
              <w:right w:val="nil"/>
            </w:tcBorders>
            <w:shd w:val="clear" w:color="auto" w:fill="auto"/>
            <w:noWrap/>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 </w:t>
            </w:r>
          </w:p>
        </w:tc>
        <w:tc>
          <w:tcPr>
            <w:tcW w:w="628" w:type="pct"/>
            <w:tcBorders>
              <w:top w:val="nil"/>
              <w:left w:val="single" w:sz="4" w:space="0" w:color="auto"/>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22 089 536,96</w:t>
            </w:r>
          </w:p>
        </w:tc>
        <w:tc>
          <w:tcPr>
            <w:tcW w:w="582" w:type="pct"/>
            <w:tcBorders>
              <w:top w:val="nil"/>
              <w:left w:val="nil"/>
              <w:bottom w:val="single" w:sz="4" w:space="0" w:color="auto"/>
              <w:right w:val="single" w:sz="4" w:space="0" w:color="auto"/>
            </w:tcBorders>
            <w:shd w:val="clear" w:color="auto" w:fill="auto"/>
            <w:noWrap/>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5 154 008,31</w:t>
            </w:r>
          </w:p>
        </w:tc>
      </w:tr>
    </w:tbl>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Приложение 4</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к постановлению администрации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Битковского сельсовета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Сузунского района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ab/>
      </w:r>
      <w:r w:rsidRPr="006A5730">
        <w:rPr>
          <w:rFonts w:ascii="Times New Roman" w:eastAsia="Times New Roman" w:hAnsi="Times New Roman" w:cs="Times New Roman"/>
          <w:lang w:eastAsia="ru-RU"/>
        </w:rPr>
        <w:tab/>
        <w:t xml:space="preserve">Новосибирской области </w:t>
      </w:r>
    </w:p>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от 22.07.2024 № 67</w:t>
      </w: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Исполнение бюджета Битковского сельсовета Сузунского района</w:t>
      </w: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 Новосибирской области за 1 полугодие 2024 года по источникам </w:t>
      </w:r>
    </w:p>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финансирования дефицита бюджета</w:t>
      </w:r>
    </w:p>
    <w:tbl>
      <w:tblPr>
        <w:tblW w:w="5000" w:type="pct"/>
        <w:tblLook w:val="04A0" w:firstRow="1" w:lastRow="0" w:firstColumn="1" w:lastColumn="0" w:noHBand="0" w:noVBand="1"/>
      </w:tblPr>
      <w:tblGrid>
        <w:gridCol w:w="4072"/>
        <w:gridCol w:w="852"/>
        <w:gridCol w:w="2131"/>
        <w:gridCol w:w="1557"/>
        <w:gridCol w:w="1525"/>
      </w:tblGrid>
      <w:tr w:rsidR="006A5730" w:rsidRPr="006A5730" w:rsidTr="006A5730">
        <w:trPr>
          <w:trHeight w:val="77"/>
        </w:trPr>
        <w:tc>
          <w:tcPr>
            <w:tcW w:w="2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Наименование показателя</w:t>
            </w:r>
          </w:p>
        </w:tc>
        <w:tc>
          <w:tcPr>
            <w:tcW w:w="42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Код ППП</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Код Бюджетной классификации</w:t>
            </w:r>
          </w:p>
        </w:tc>
        <w:tc>
          <w:tcPr>
            <w:tcW w:w="768"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Плановые назначения</w:t>
            </w:r>
          </w:p>
        </w:tc>
        <w:tc>
          <w:tcPr>
            <w:tcW w:w="752" w:type="pct"/>
            <w:tcBorders>
              <w:top w:val="single" w:sz="4" w:space="0" w:color="auto"/>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Кассовое исполнение</w:t>
            </w:r>
          </w:p>
        </w:tc>
      </w:tr>
      <w:tr w:rsidR="006A5730" w:rsidRPr="006A5730" w:rsidTr="006A5730">
        <w:trPr>
          <w:trHeight w:val="77"/>
        </w:trPr>
        <w:tc>
          <w:tcPr>
            <w:tcW w:w="2009"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 xml:space="preserve">Источники финансирования дефицита бюджетов </w:t>
            </w:r>
            <w:proofErr w:type="gramStart"/>
            <w:r w:rsidRPr="006A5730">
              <w:rPr>
                <w:rFonts w:ascii="Times New Roman" w:eastAsia="Times New Roman" w:hAnsi="Times New Roman" w:cs="Times New Roman"/>
                <w:lang w:eastAsia="ru-RU"/>
              </w:rPr>
              <w:t>-в</w:t>
            </w:r>
            <w:proofErr w:type="gramEnd"/>
            <w:r w:rsidRPr="006A5730">
              <w:rPr>
                <w:rFonts w:ascii="Times New Roman" w:eastAsia="Times New Roman" w:hAnsi="Times New Roman" w:cs="Times New Roman"/>
                <w:lang w:eastAsia="ru-RU"/>
              </w:rPr>
              <w:t>сего</w:t>
            </w:r>
          </w:p>
        </w:tc>
        <w:tc>
          <w:tcPr>
            <w:tcW w:w="42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05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01 00 00 00 00 0000 000</w:t>
            </w:r>
          </w:p>
        </w:tc>
        <w:tc>
          <w:tcPr>
            <w:tcW w:w="768"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1 680 489,36</w:t>
            </w:r>
          </w:p>
        </w:tc>
        <w:tc>
          <w:tcPr>
            <w:tcW w:w="752"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-1 422 085,00</w:t>
            </w:r>
          </w:p>
        </w:tc>
      </w:tr>
      <w:tr w:rsidR="006A5730" w:rsidRPr="006A5730" w:rsidTr="006A5730">
        <w:trPr>
          <w:trHeight w:val="77"/>
        </w:trPr>
        <w:tc>
          <w:tcPr>
            <w:tcW w:w="2009"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Изменение остатков средств на счетах по учету средств бюджета</w:t>
            </w:r>
          </w:p>
        </w:tc>
        <w:tc>
          <w:tcPr>
            <w:tcW w:w="42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05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01 05 00 00 00 0000 000</w:t>
            </w:r>
          </w:p>
        </w:tc>
        <w:tc>
          <w:tcPr>
            <w:tcW w:w="768"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1 680 489,36</w:t>
            </w:r>
          </w:p>
        </w:tc>
        <w:tc>
          <w:tcPr>
            <w:tcW w:w="752"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-1 422 085,00</w:t>
            </w:r>
          </w:p>
        </w:tc>
      </w:tr>
      <w:tr w:rsidR="006A5730" w:rsidRPr="006A5730" w:rsidTr="006A5730">
        <w:trPr>
          <w:trHeight w:val="77"/>
        </w:trPr>
        <w:tc>
          <w:tcPr>
            <w:tcW w:w="2009"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both"/>
              <w:rPr>
                <w:rFonts w:ascii="Times New Roman" w:eastAsia="Times New Roman" w:hAnsi="Times New Roman" w:cs="Times New Roman"/>
                <w:color w:val="000000"/>
                <w:lang w:eastAsia="ru-RU"/>
              </w:rPr>
            </w:pPr>
            <w:r w:rsidRPr="006A5730">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42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05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01 05 02 01 10 0000 510</w:t>
            </w:r>
          </w:p>
        </w:tc>
        <w:tc>
          <w:tcPr>
            <w:tcW w:w="768"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-20 409 047,60</w:t>
            </w:r>
          </w:p>
        </w:tc>
        <w:tc>
          <w:tcPr>
            <w:tcW w:w="752"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-5 665 347,85</w:t>
            </w:r>
          </w:p>
        </w:tc>
      </w:tr>
      <w:tr w:rsidR="006A5730" w:rsidRPr="006A5730" w:rsidTr="00ED6FC8">
        <w:trPr>
          <w:trHeight w:val="600"/>
        </w:trPr>
        <w:tc>
          <w:tcPr>
            <w:tcW w:w="2009" w:type="pct"/>
            <w:tcBorders>
              <w:top w:val="nil"/>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both"/>
              <w:rPr>
                <w:rFonts w:ascii="Times New Roman" w:eastAsia="Times New Roman" w:hAnsi="Times New Roman" w:cs="Times New Roman"/>
                <w:color w:val="000000"/>
                <w:lang w:eastAsia="ru-RU"/>
              </w:rPr>
            </w:pPr>
            <w:r w:rsidRPr="006A5730">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42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center"/>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812</w:t>
            </w:r>
          </w:p>
        </w:tc>
        <w:tc>
          <w:tcPr>
            <w:tcW w:w="1050"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01 05 02 01 10 0000 610</w:t>
            </w:r>
          </w:p>
        </w:tc>
        <w:tc>
          <w:tcPr>
            <w:tcW w:w="768"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22 089 536,96</w:t>
            </w:r>
          </w:p>
        </w:tc>
        <w:tc>
          <w:tcPr>
            <w:tcW w:w="752"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lang w:eastAsia="ru-RU"/>
              </w:rPr>
            </w:pPr>
            <w:r w:rsidRPr="006A5730">
              <w:rPr>
                <w:rFonts w:ascii="Times New Roman" w:eastAsia="Times New Roman" w:hAnsi="Times New Roman" w:cs="Times New Roman"/>
                <w:lang w:eastAsia="ru-RU"/>
              </w:rPr>
              <w:t>4 243 262,85</w:t>
            </w:r>
          </w:p>
        </w:tc>
      </w:tr>
      <w:tr w:rsidR="006A5730" w:rsidRPr="006A5730" w:rsidTr="006A5730">
        <w:trPr>
          <w:trHeight w:val="77"/>
        </w:trPr>
        <w:tc>
          <w:tcPr>
            <w:tcW w:w="348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ВСЕГО ИСТОЧНИКИ</w:t>
            </w:r>
          </w:p>
        </w:tc>
        <w:tc>
          <w:tcPr>
            <w:tcW w:w="768"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1 680 489,36</w:t>
            </w:r>
          </w:p>
        </w:tc>
        <w:tc>
          <w:tcPr>
            <w:tcW w:w="752" w:type="pct"/>
            <w:tcBorders>
              <w:top w:val="nil"/>
              <w:left w:val="nil"/>
              <w:bottom w:val="single" w:sz="4" w:space="0" w:color="auto"/>
              <w:right w:val="single" w:sz="4" w:space="0" w:color="auto"/>
            </w:tcBorders>
            <w:shd w:val="clear" w:color="auto" w:fill="auto"/>
            <w:vAlign w:val="center"/>
            <w:hideMark/>
          </w:tcPr>
          <w:p w:rsidR="006A5730" w:rsidRPr="006A5730" w:rsidRDefault="006A5730" w:rsidP="006A5730">
            <w:pPr>
              <w:spacing w:after="0" w:line="240" w:lineRule="auto"/>
              <w:jc w:val="right"/>
              <w:rPr>
                <w:rFonts w:ascii="Times New Roman" w:eastAsia="Times New Roman" w:hAnsi="Times New Roman" w:cs="Times New Roman"/>
                <w:b/>
                <w:bCs/>
                <w:lang w:eastAsia="ru-RU"/>
              </w:rPr>
            </w:pPr>
            <w:r w:rsidRPr="006A5730">
              <w:rPr>
                <w:rFonts w:ascii="Times New Roman" w:eastAsia="Times New Roman" w:hAnsi="Times New Roman" w:cs="Times New Roman"/>
                <w:b/>
                <w:bCs/>
                <w:lang w:eastAsia="ru-RU"/>
              </w:rPr>
              <w:t>-1 422 085,00</w:t>
            </w:r>
          </w:p>
        </w:tc>
      </w:tr>
    </w:tbl>
    <w:p w:rsidR="006A5730" w:rsidRDefault="006A5730" w:rsidP="003B28F7">
      <w:pPr>
        <w:spacing w:after="0" w:line="240" w:lineRule="auto"/>
        <w:jc w:val="center"/>
        <w:rPr>
          <w:rFonts w:ascii="Times New Roman" w:eastAsia="Calibri" w:hAnsi="Times New Roman" w:cs="Times New Roman"/>
          <w:color w:val="000000" w:themeColor="text1"/>
          <w:sz w:val="20"/>
          <w:szCs w:val="20"/>
          <w:lang w:eastAsia="ru-RU"/>
        </w:rPr>
      </w:pPr>
    </w:p>
    <w:p w:rsidR="00AE284A" w:rsidRPr="00457E42" w:rsidRDefault="00BB53AA" w:rsidP="003B28F7">
      <w:pPr>
        <w:spacing w:after="0" w:line="240" w:lineRule="auto"/>
        <w:jc w:val="center"/>
        <w:rPr>
          <w:color w:val="000000" w:themeColor="text1"/>
        </w:rPr>
      </w:pPr>
      <w:bookmarkStart w:id="7" w:name="_GoBack"/>
      <w:bookmarkEnd w:id="7"/>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0C1E6D5C" wp14:editId="065620B1">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RPr="00457E42" w:rsidSect="00C422D4">
      <w:footerReference w:type="default" r:id="rId10"/>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50" w:rsidRDefault="00F46550">
      <w:pPr>
        <w:spacing w:after="0" w:line="240" w:lineRule="auto"/>
      </w:pPr>
      <w:r>
        <w:separator/>
      </w:r>
    </w:p>
  </w:endnote>
  <w:endnote w:type="continuationSeparator" w:id="0">
    <w:p w:rsidR="00F46550" w:rsidRDefault="00F46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166410"/>
      <w:docPartObj>
        <w:docPartGallery w:val="Page Numbers (Bottom of Page)"/>
        <w:docPartUnique/>
      </w:docPartObj>
    </w:sdtPr>
    <w:sdtEndPr/>
    <w:sdtContent>
      <w:p w:rsidR="002B7837" w:rsidRDefault="002B7837">
        <w:pPr>
          <w:pStyle w:val="a7"/>
          <w:jc w:val="right"/>
        </w:pPr>
        <w:r>
          <w:fldChar w:fldCharType="begin"/>
        </w:r>
        <w:r>
          <w:instrText>PAGE   \* MERGEFORMAT</w:instrText>
        </w:r>
        <w:r>
          <w:fldChar w:fldCharType="separate"/>
        </w:r>
        <w:r w:rsidR="006A5730" w:rsidRPr="006A5730">
          <w:rPr>
            <w:noProof/>
            <w:lang w:val="ru-RU"/>
          </w:rPr>
          <w:t>26</w:t>
        </w:r>
        <w:r>
          <w:fldChar w:fldCharType="end"/>
        </w:r>
      </w:p>
    </w:sdtContent>
  </w:sdt>
  <w:p w:rsidR="002B7837" w:rsidRDefault="002B7837">
    <w:pPr>
      <w:pStyle w:val="a7"/>
    </w:pPr>
  </w:p>
  <w:p w:rsidR="002B7837" w:rsidRDefault="002B7837"/>
  <w:p w:rsidR="002B7837" w:rsidRDefault="002B78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50" w:rsidRDefault="00F46550">
      <w:pPr>
        <w:spacing w:after="0" w:line="240" w:lineRule="auto"/>
      </w:pPr>
      <w:r>
        <w:separator/>
      </w:r>
    </w:p>
  </w:footnote>
  <w:footnote w:type="continuationSeparator" w:id="0">
    <w:p w:rsidR="00F46550" w:rsidRDefault="00F465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4">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06465CD8"/>
    <w:multiLevelType w:val="singleLevel"/>
    <w:tmpl w:val="0419000F"/>
    <w:lvl w:ilvl="0">
      <w:start w:val="1"/>
      <w:numFmt w:val="decimal"/>
      <w:lvlText w:val="%1."/>
      <w:lvlJc w:val="left"/>
      <w:pPr>
        <w:tabs>
          <w:tab w:val="num" w:pos="360"/>
        </w:tabs>
        <w:ind w:left="360" w:hanging="360"/>
      </w:pPr>
    </w:lvl>
  </w:abstractNum>
  <w:abstractNum w:abstractNumId="6">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8">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1CCC0769"/>
    <w:multiLevelType w:val="multilevel"/>
    <w:tmpl w:val="B176AA1E"/>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0">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2">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6">
    <w:nsid w:val="27D55156"/>
    <w:multiLevelType w:val="hybridMultilevel"/>
    <w:tmpl w:val="B09A899C"/>
    <w:lvl w:ilvl="0" w:tplc="EF34619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7">
    <w:nsid w:val="285915C9"/>
    <w:multiLevelType w:val="multilevel"/>
    <w:tmpl w:val="05BC6B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9B38E7"/>
    <w:multiLevelType w:val="hybridMultilevel"/>
    <w:tmpl w:val="AF1A18C2"/>
    <w:lvl w:ilvl="0" w:tplc="5F5E2C74">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22">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3">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4">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5">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6">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7">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5A63BFF"/>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33">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4">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6">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8">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D168BA"/>
    <w:multiLevelType w:val="singleLevel"/>
    <w:tmpl w:val="0419000F"/>
    <w:lvl w:ilvl="0">
      <w:start w:val="1"/>
      <w:numFmt w:val="decimal"/>
      <w:lvlText w:val="%1."/>
      <w:lvlJc w:val="left"/>
      <w:pPr>
        <w:tabs>
          <w:tab w:val="num" w:pos="360"/>
        </w:tabs>
        <w:ind w:left="360" w:hanging="360"/>
      </w:pPr>
    </w:lvl>
  </w:abstractNum>
  <w:abstractNum w:abstractNumId="42">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ED52A6B"/>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7">
    <w:nsid w:val="7AB378A9"/>
    <w:multiLevelType w:val="multilevel"/>
    <w:tmpl w:val="9438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abstractNum w:abstractNumId="49">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8"/>
  </w:num>
  <w:num w:numId="2">
    <w:abstractNumId w:val="46"/>
  </w:num>
  <w:num w:numId="3">
    <w:abstractNumId w:val="2"/>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num>
  <w:num w:numId="9">
    <w:abstractNumId w:val="30"/>
  </w:num>
  <w:num w:numId="10">
    <w:abstractNumId w:val="37"/>
  </w:num>
  <w:num w:numId="11">
    <w:abstractNumId w:val="44"/>
  </w:num>
  <w:num w:numId="12">
    <w:abstractNumId w:val="11"/>
  </w:num>
  <w:num w:numId="13">
    <w:abstractNumId w:val="15"/>
  </w:num>
  <w:num w:numId="14">
    <w:abstractNumId w:val="19"/>
  </w:num>
  <w:num w:numId="15">
    <w:abstractNumId w:val="38"/>
  </w:num>
  <w:num w:numId="16">
    <w:abstractNumId w:val="40"/>
  </w:num>
  <w:num w:numId="17">
    <w:abstractNumId w:val="6"/>
  </w:num>
  <w:num w:numId="18">
    <w:abstractNumId w:val="43"/>
  </w:num>
  <w:num w:numId="19">
    <w:abstractNumId w:val="48"/>
  </w:num>
  <w:num w:numId="20">
    <w:abstractNumId w:val="28"/>
  </w:num>
  <w:num w:numId="21">
    <w:abstractNumId w:val="23"/>
  </w:num>
  <w:num w:numId="22">
    <w:abstractNumId w:val="42"/>
  </w:num>
  <w:num w:numId="23">
    <w:abstractNumId w:val="41"/>
  </w:num>
  <w:num w:numId="24">
    <w:abstractNumId w:val="5"/>
  </w:num>
  <w:num w:numId="25">
    <w:abstractNumId w:val="34"/>
  </w:num>
  <w:num w:numId="26">
    <w:abstractNumId w:val="20"/>
  </w:num>
  <w:num w:numId="27">
    <w:abstractNumId w:val="27"/>
  </w:num>
  <w:num w:numId="28">
    <w:abstractNumId w:val="36"/>
  </w:num>
  <w:num w:numId="29">
    <w:abstractNumId w:val="22"/>
  </w:num>
  <w:num w:numId="30">
    <w:abstractNumId w:val="21"/>
  </w:num>
  <w:num w:numId="31">
    <w:abstractNumId w:val="25"/>
  </w:num>
  <w:num w:numId="32">
    <w:abstractNumId w:val="24"/>
  </w:num>
  <w:num w:numId="33">
    <w:abstractNumId w:val="4"/>
  </w:num>
  <w:num w:numId="34">
    <w:abstractNumId w:val="31"/>
  </w:num>
  <w:num w:numId="35">
    <w:abstractNumId w:val="8"/>
  </w:num>
  <w:num w:numId="36">
    <w:abstractNumId w:val="33"/>
  </w:num>
  <w:num w:numId="3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29"/>
  </w:num>
  <w:num w:numId="40">
    <w:abstractNumId w:val="35"/>
  </w:num>
  <w:num w:numId="41">
    <w:abstractNumId w:val="50"/>
  </w:num>
  <w:num w:numId="42">
    <w:abstractNumId w:val="47"/>
  </w:num>
  <w:num w:numId="43">
    <w:abstractNumId w:val="32"/>
  </w:num>
  <w:num w:numId="44">
    <w:abstractNumId w:val="13"/>
  </w:num>
  <w:num w:numId="45">
    <w:abstractNumId w:val="12"/>
  </w:num>
  <w:num w:numId="46">
    <w:abstractNumId w:val="3"/>
  </w:num>
  <w:num w:numId="47">
    <w:abstractNumId w:val="16"/>
  </w:num>
  <w:num w:numId="48">
    <w:abstractNumId w:val="9"/>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4A39"/>
    <w:rsid w:val="00015189"/>
    <w:rsid w:val="0002163C"/>
    <w:rsid w:val="000432D4"/>
    <w:rsid w:val="00046A27"/>
    <w:rsid w:val="000727FC"/>
    <w:rsid w:val="000837E9"/>
    <w:rsid w:val="000B5208"/>
    <w:rsid w:val="000C7182"/>
    <w:rsid w:val="000D22CA"/>
    <w:rsid w:val="000F32A4"/>
    <w:rsid w:val="001046EE"/>
    <w:rsid w:val="001157D2"/>
    <w:rsid w:val="00116DC8"/>
    <w:rsid w:val="00122282"/>
    <w:rsid w:val="001254E4"/>
    <w:rsid w:val="00132B71"/>
    <w:rsid w:val="0014310B"/>
    <w:rsid w:val="001469DC"/>
    <w:rsid w:val="001865DD"/>
    <w:rsid w:val="00187FEF"/>
    <w:rsid w:val="001B7298"/>
    <w:rsid w:val="001C673E"/>
    <w:rsid w:val="001D060C"/>
    <w:rsid w:val="001E7F53"/>
    <w:rsid w:val="001F4756"/>
    <w:rsid w:val="00200612"/>
    <w:rsid w:val="0022475B"/>
    <w:rsid w:val="00241C51"/>
    <w:rsid w:val="00262770"/>
    <w:rsid w:val="00285085"/>
    <w:rsid w:val="002B7837"/>
    <w:rsid w:val="002F3485"/>
    <w:rsid w:val="003017EC"/>
    <w:rsid w:val="00317118"/>
    <w:rsid w:val="00323465"/>
    <w:rsid w:val="00325C10"/>
    <w:rsid w:val="003303E0"/>
    <w:rsid w:val="00333244"/>
    <w:rsid w:val="00335FF9"/>
    <w:rsid w:val="0034241F"/>
    <w:rsid w:val="003447EE"/>
    <w:rsid w:val="003717A4"/>
    <w:rsid w:val="003B28F7"/>
    <w:rsid w:val="003D2302"/>
    <w:rsid w:val="003E411A"/>
    <w:rsid w:val="004263EF"/>
    <w:rsid w:val="0042780A"/>
    <w:rsid w:val="004379CA"/>
    <w:rsid w:val="00453AB7"/>
    <w:rsid w:val="00457E42"/>
    <w:rsid w:val="004670DE"/>
    <w:rsid w:val="00471A55"/>
    <w:rsid w:val="004B08F9"/>
    <w:rsid w:val="004B26A1"/>
    <w:rsid w:val="004B3E84"/>
    <w:rsid w:val="004C3215"/>
    <w:rsid w:val="00507979"/>
    <w:rsid w:val="005200D3"/>
    <w:rsid w:val="00551C8E"/>
    <w:rsid w:val="00557302"/>
    <w:rsid w:val="00561DE2"/>
    <w:rsid w:val="00562919"/>
    <w:rsid w:val="00565978"/>
    <w:rsid w:val="00594DDC"/>
    <w:rsid w:val="005B01AE"/>
    <w:rsid w:val="005C488A"/>
    <w:rsid w:val="00600623"/>
    <w:rsid w:val="00610F92"/>
    <w:rsid w:val="00634E0D"/>
    <w:rsid w:val="00640B21"/>
    <w:rsid w:val="00650113"/>
    <w:rsid w:val="00650C77"/>
    <w:rsid w:val="00654435"/>
    <w:rsid w:val="006625C0"/>
    <w:rsid w:val="006935CA"/>
    <w:rsid w:val="00694B1D"/>
    <w:rsid w:val="006A5730"/>
    <w:rsid w:val="006B5A6D"/>
    <w:rsid w:val="006C1761"/>
    <w:rsid w:val="006D47BA"/>
    <w:rsid w:val="006E557C"/>
    <w:rsid w:val="006F6413"/>
    <w:rsid w:val="00705C4B"/>
    <w:rsid w:val="00727084"/>
    <w:rsid w:val="00746689"/>
    <w:rsid w:val="007500BE"/>
    <w:rsid w:val="007A18B5"/>
    <w:rsid w:val="007A3E01"/>
    <w:rsid w:val="007A6111"/>
    <w:rsid w:val="0083197A"/>
    <w:rsid w:val="00864F15"/>
    <w:rsid w:val="0086688B"/>
    <w:rsid w:val="00871159"/>
    <w:rsid w:val="00877838"/>
    <w:rsid w:val="00881AE4"/>
    <w:rsid w:val="00893E1C"/>
    <w:rsid w:val="00895292"/>
    <w:rsid w:val="008A38DD"/>
    <w:rsid w:val="008C7CD2"/>
    <w:rsid w:val="008D401F"/>
    <w:rsid w:val="008E177F"/>
    <w:rsid w:val="008E2A3F"/>
    <w:rsid w:val="00903DFD"/>
    <w:rsid w:val="00916EDD"/>
    <w:rsid w:val="00926B26"/>
    <w:rsid w:val="00962125"/>
    <w:rsid w:val="0097310A"/>
    <w:rsid w:val="0098655C"/>
    <w:rsid w:val="009A2C31"/>
    <w:rsid w:val="009A4BD2"/>
    <w:rsid w:val="00A03723"/>
    <w:rsid w:val="00A23554"/>
    <w:rsid w:val="00A27C00"/>
    <w:rsid w:val="00A3599D"/>
    <w:rsid w:val="00A72C04"/>
    <w:rsid w:val="00A90843"/>
    <w:rsid w:val="00AC1638"/>
    <w:rsid w:val="00AD4AA6"/>
    <w:rsid w:val="00AE284A"/>
    <w:rsid w:val="00AF0C79"/>
    <w:rsid w:val="00AF4F50"/>
    <w:rsid w:val="00B07B2E"/>
    <w:rsid w:val="00B36CFA"/>
    <w:rsid w:val="00B52392"/>
    <w:rsid w:val="00B576A0"/>
    <w:rsid w:val="00B65821"/>
    <w:rsid w:val="00B6745F"/>
    <w:rsid w:val="00B73086"/>
    <w:rsid w:val="00B91129"/>
    <w:rsid w:val="00BA0BC8"/>
    <w:rsid w:val="00BB24B3"/>
    <w:rsid w:val="00BB53AA"/>
    <w:rsid w:val="00BB64DC"/>
    <w:rsid w:val="00BE4B17"/>
    <w:rsid w:val="00C10757"/>
    <w:rsid w:val="00C10BE5"/>
    <w:rsid w:val="00C422D4"/>
    <w:rsid w:val="00C85EFC"/>
    <w:rsid w:val="00C97A57"/>
    <w:rsid w:val="00CB0557"/>
    <w:rsid w:val="00CB3CD1"/>
    <w:rsid w:val="00CE2B59"/>
    <w:rsid w:val="00CF1352"/>
    <w:rsid w:val="00CF6F38"/>
    <w:rsid w:val="00D15149"/>
    <w:rsid w:val="00D26948"/>
    <w:rsid w:val="00D32671"/>
    <w:rsid w:val="00D82A84"/>
    <w:rsid w:val="00D920EC"/>
    <w:rsid w:val="00D9340A"/>
    <w:rsid w:val="00DA475D"/>
    <w:rsid w:val="00DC5FEA"/>
    <w:rsid w:val="00DD446B"/>
    <w:rsid w:val="00DE7B80"/>
    <w:rsid w:val="00DE7E13"/>
    <w:rsid w:val="00E12794"/>
    <w:rsid w:val="00E22408"/>
    <w:rsid w:val="00E2413D"/>
    <w:rsid w:val="00E8288A"/>
    <w:rsid w:val="00E901AD"/>
    <w:rsid w:val="00E916DF"/>
    <w:rsid w:val="00E97234"/>
    <w:rsid w:val="00EC7ADA"/>
    <w:rsid w:val="00ED06DF"/>
    <w:rsid w:val="00F129BC"/>
    <w:rsid w:val="00F1566F"/>
    <w:rsid w:val="00F215D5"/>
    <w:rsid w:val="00F3341C"/>
    <w:rsid w:val="00F439E0"/>
    <w:rsid w:val="00F46550"/>
    <w:rsid w:val="00F53039"/>
    <w:rsid w:val="00F97CDE"/>
    <w:rsid w:val="00FA34AB"/>
    <w:rsid w:val="00FB4015"/>
    <w:rsid w:val="00FB6E59"/>
    <w:rsid w:val="00FD4998"/>
    <w:rsid w:val="00FE3A4D"/>
    <w:rsid w:val="00FE47E0"/>
    <w:rsid w:val="00FF0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unhideWhenUsed/>
    <w:rsid w:val="006A5730"/>
  </w:style>
  <w:style w:type="table" w:customStyle="1" w:styleId="511">
    <w:name w:val="Сетка таблицы51"/>
    <w:basedOn w:val="a1"/>
    <w:next w:val="af"/>
    <w:rsid w:val="006A5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 Знак1 Знак Знак Знак"/>
    <w:basedOn w:val="a"/>
    <w:rsid w:val="006A5730"/>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 w:type="numbering" w:customStyle="1" w:styleId="54">
    <w:name w:val="Нет списка54"/>
    <w:next w:val="a2"/>
    <w:uiPriority w:val="99"/>
    <w:semiHidden/>
    <w:unhideWhenUsed/>
    <w:rsid w:val="006A5730"/>
  </w:style>
  <w:style w:type="table" w:customStyle="1" w:styleId="511">
    <w:name w:val="Сетка таблицы51"/>
    <w:basedOn w:val="a1"/>
    <w:next w:val="af"/>
    <w:rsid w:val="006A5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6">
    <w:name w:val=" Знак1 Знак Знак Знак"/>
    <w:basedOn w:val="a"/>
    <w:rsid w:val="006A5730"/>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269897946">
      <w:bodyDiv w:val="1"/>
      <w:marLeft w:val="0"/>
      <w:marRight w:val="0"/>
      <w:marTop w:val="0"/>
      <w:marBottom w:val="0"/>
      <w:divBdr>
        <w:top w:val="none" w:sz="0" w:space="0" w:color="auto"/>
        <w:left w:val="none" w:sz="0" w:space="0" w:color="auto"/>
        <w:bottom w:val="none" w:sz="0" w:space="0" w:color="auto"/>
        <w:right w:val="none" w:sz="0" w:space="0" w:color="auto"/>
      </w:divBdr>
    </w:div>
    <w:div w:id="317617505">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 w:id="208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67E2-F00C-4F9C-9F79-246BD4AF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7909</Words>
  <Characters>45086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2024-06-17T08:35:00Z</cp:lastPrinted>
  <dcterms:created xsi:type="dcterms:W3CDTF">2024-09-23T04:31:00Z</dcterms:created>
  <dcterms:modified xsi:type="dcterms:W3CDTF">2024-09-23T04:39:00Z</dcterms:modified>
</cp:coreProperties>
</file>