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Pr="001C211E" w:rsidRDefault="00594E85" w:rsidP="00594E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БИТКОВСКИЙ</w:t>
      </w:r>
      <w:r>
        <w:rPr>
          <w:rFonts w:ascii="Times New Roman" w:hAnsi="Times New Roman"/>
          <w:b/>
          <w:i/>
          <w:sz w:val="56"/>
          <w:szCs w:val="72"/>
        </w:rPr>
        <w:t xml:space="preserve"> В</w:t>
      </w:r>
      <w:r w:rsidRPr="001C211E">
        <w:rPr>
          <w:rFonts w:ascii="Times New Roman" w:hAnsi="Times New Roman"/>
          <w:b/>
          <w:i/>
          <w:sz w:val="56"/>
          <w:szCs w:val="72"/>
        </w:rPr>
        <w:t>ЕСТНИК»</w:t>
      </w:r>
    </w:p>
    <w:p w:rsidR="00594E85" w:rsidRPr="001C211E" w:rsidRDefault="005449DD" w:rsidP="001C6D0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 xml:space="preserve">№ </w:t>
      </w:r>
      <w:r w:rsidR="00396484">
        <w:rPr>
          <w:rFonts w:ascii="Times New Roman" w:hAnsi="Times New Roman"/>
          <w:b/>
          <w:i/>
          <w:sz w:val="56"/>
          <w:szCs w:val="72"/>
        </w:rPr>
        <w:t>1</w:t>
      </w:r>
      <w:r w:rsidR="000B7A98">
        <w:rPr>
          <w:rFonts w:ascii="Times New Roman" w:hAnsi="Times New Roman"/>
          <w:b/>
          <w:i/>
          <w:sz w:val="56"/>
          <w:szCs w:val="72"/>
        </w:rPr>
        <w:t>7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594E85" w:rsidRPr="005449DD">
        <w:rPr>
          <w:rFonts w:ascii="Times New Roman" w:hAnsi="Times New Roman"/>
          <w:b/>
          <w:i/>
          <w:sz w:val="56"/>
          <w:szCs w:val="72"/>
        </w:rPr>
        <w:t>(2</w:t>
      </w:r>
      <w:r w:rsidR="00C1643F">
        <w:rPr>
          <w:rFonts w:ascii="Times New Roman" w:hAnsi="Times New Roman"/>
          <w:b/>
          <w:i/>
          <w:sz w:val="56"/>
          <w:szCs w:val="72"/>
        </w:rPr>
        <w:t>3</w:t>
      </w:r>
      <w:r w:rsidR="000B7A98">
        <w:rPr>
          <w:rFonts w:ascii="Times New Roman" w:hAnsi="Times New Roman"/>
          <w:b/>
          <w:i/>
          <w:sz w:val="56"/>
          <w:szCs w:val="72"/>
        </w:rPr>
        <w:t>4</w:t>
      </w:r>
      <w:r w:rsidR="007758CF">
        <w:rPr>
          <w:rFonts w:ascii="Times New Roman" w:hAnsi="Times New Roman"/>
          <w:b/>
          <w:i/>
          <w:sz w:val="56"/>
          <w:szCs w:val="72"/>
        </w:rPr>
        <w:t>)</w:t>
      </w:r>
      <w:r w:rsidR="00C1643F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0B7A98">
        <w:rPr>
          <w:rFonts w:ascii="Times New Roman" w:hAnsi="Times New Roman"/>
          <w:b/>
          <w:i/>
          <w:sz w:val="56"/>
          <w:szCs w:val="72"/>
        </w:rPr>
        <w:t xml:space="preserve">18 октября </w:t>
      </w:r>
      <w:r w:rsidR="00594E85">
        <w:rPr>
          <w:rFonts w:ascii="Times New Roman" w:hAnsi="Times New Roman"/>
          <w:b/>
          <w:i/>
          <w:sz w:val="56"/>
          <w:szCs w:val="72"/>
        </w:rPr>
        <w:t>2019 года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Битковского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сельсовета</w:t>
      </w:r>
    </w:p>
    <w:p w:rsidR="00594E85" w:rsidRPr="001C211E" w:rsidRDefault="00594E85" w:rsidP="00594E8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Сузунского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594E85" w:rsidRPr="004767A1" w:rsidTr="00594E85">
        <w:trPr>
          <w:trHeight w:val="419"/>
        </w:trPr>
        <w:tc>
          <w:tcPr>
            <w:tcW w:w="4468" w:type="dxa"/>
          </w:tcPr>
          <w:p w:rsidR="00594E85" w:rsidRPr="004767A1" w:rsidRDefault="00594E85" w:rsidP="00594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3E26AF" w:rsidRPr="00CE739D" w:rsidRDefault="003E26AF" w:rsidP="002850AA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F90515" w:rsidRPr="00396484" w:rsidRDefault="00F90515" w:rsidP="00281A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>АДМИНИСТРАЦИИ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>БИТКОВСКОГО СЕЛЬСОВЕТА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b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/>
          <w:sz w:val="20"/>
          <w:szCs w:val="20"/>
        </w:rPr>
        <w:t xml:space="preserve"> района Новосибирской области </w:t>
      </w:r>
    </w:p>
    <w:p w:rsidR="000B7A98" w:rsidRPr="006C198F" w:rsidRDefault="000B7A98" w:rsidP="000B7A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6C198F">
        <w:rPr>
          <w:rFonts w:ascii="Times New Roman" w:eastAsia="Times New Roman" w:hAnsi="Times New Roman"/>
          <w:b/>
          <w:sz w:val="20"/>
          <w:szCs w:val="20"/>
        </w:rPr>
        <w:t>П</w:t>
      </w:r>
      <w:proofErr w:type="gramEnd"/>
      <w:r w:rsidRPr="006C198F">
        <w:rPr>
          <w:rFonts w:ascii="Times New Roman" w:eastAsia="Times New Roman" w:hAnsi="Times New Roman"/>
          <w:b/>
          <w:sz w:val="20"/>
          <w:szCs w:val="20"/>
        </w:rPr>
        <w:t xml:space="preserve"> О С Т А Н О В Л Е Н И Е </w:t>
      </w:r>
    </w:p>
    <w:p w:rsidR="000B7A98" w:rsidRPr="006C198F" w:rsidRDefault="000B7A98" w:rsidP="000B7A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08.10.2019                                   с. Битки                                                          № 105</w:t>
      </w:r>
    </w:p>
    <w:p w:rsidR="000B7A98" w:rsidRPr="006C198F" w:rsidRDefault="000B7A98" w:rsidP="000B7A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ind w:right="2266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Об исполнении бюджета </w:t>
      </w: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района Новосибирской области за 9 месяцев 2019 года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6C198F">
        <w:rPr>
          <w:rFonts w:ascii="Times New Roman" w:eastAsia="Times New Roman" w:hAnsi="Times New Roman"/>
          <w:sz w:val="20"/>
          <w:szCs w:val="20"/>
        </w:rPr>
        <w:t xml:space="preserve">       Руководствуясь статьей 264.2 Бюджетного кодекса Российской Федерации, статьей 32 Положения «О бюджетном процессе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области», утвержденного решением Совета депутатов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от 30.05.2017 № 19 (в редакции от 30.07.2018 № 28), администрация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ПОСТАНОВЛЯЕТ:</w:t>
      </w:r>
    </w:p>
    <w:p w:rsidR="000B7A98" w:rsidRPr="006C198F" w:rsidRDefault="000B7A98" w:rsidP="000B7A98">
      <w:pPr>
        <w:numPr>
          <w:ilvl w:val="0"/>
          <w:numId w:val="38"/>
        </w:numPr>
        <w:spacing w:after="0" w:line="240" w:lineRule="auto"/>
        <w:ind w:left="1008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Утвердить: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исполнение доходной части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за </w:t>
      </w: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9 месяцев 2019</w:t>
      </w:r>
      <w:r w:rsidRPr="006C198F">
        <w:rPr>
          <w:rFonts w:ascii="Times New Roman" w:eastAsia="Times New Roman" w:hAnsi="Times New Roman"/>
          <w:sz w:val="20"/>
          <w:szCs w:val="20"/>
        </w:rPr>
        <w:t xml:space="preserve"> года по кодам классификации доходов бюджета, согласно приложению 1;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исполнение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за </w:t>
      </w: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9 месяцев 2019</w:t>
      </w:r>
      <w:r w:rsidRPr="006C198F">
        <w:rPr>
          <w:rFonts w:ascii="Times New Roman" w:eastAsia="Times New Roman" w:hAnsi="Times New Roman"/>
          <w:sz w:val="20"/>
          <w:szCs w:val="20"/>
        </w:rPr>
        <w:t xml:space="preserve"> года по разделам, подразделам классификации расходов бюджета, согласно приложению 2;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исполнение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за </w:t>
      </w: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9 месяцев 2019</w:t>
      </w:r>
      <w:r w:rsidRPr="006C198F">
        <w:rPr>
          <w:rFonts w:ascii="Times New Roman" w:eastAsia="Times New Roman" w:hAnsi="Times New Roman"/>
          <w:sz w:val="20"/>
          <w:szCs w:val="20"/>
        </w:rPr>
        <w:t xml:space="preserve"> года по ведомственной структуре расходов бюджета, согласно приложению 3;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исполнение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за </w:t>
      </w: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9 месяцев 2019</w:t>
      </w:r>
      <w:r w:rsidRPr="006C198F">
        <w:rPr>
          <w:rFonts w:ascii="Times New Roman" w:eastAsia="Times New Roman" w:hAnsi="Times New Roman"/>
          <w:sz w:val="20"/>
          <w:szCs w:val="20"/>
        </w:rPr>
        <w:t xml:space="preserve"> года по источникам финансирования дефицита бюджета, согласно приложению 4.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2. Направить отчет об исполнении бюджета за </w:t>
      </w: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9 месяцев 2019</w:t>
      </w:r>
      <w:r w:rsidRPr="006C198F">
        <w:rPr>
          <w:rFonts w:ascii="Times New Roman" w:eastAsia="Times New Roman" w:hAnsi="Times New Roman"/>
          <w:sz w:val="20"/>
          <w:szCs w:val="20"/>
        </w:rPr>
        <w:t xml:space="preserve"> года в Совет депутатов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и Ревизионную комиссию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района.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3. Опубликовать настоящее постановление в информационном бюллетене «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4. </w:t>
      </w:r>
      <w:proofErr w:type="gramStart"/>
      <w:r w:rsidRPr="006C198F">
        <w:rPr>
          <w:rFonts w:ascii="Times New Roman" w:eastAsia="Times New Roman" w:hAnsi="Times New Roman"/>
          <w:sz w:val="20"/>
          <w:szCs w:val="20"/>
        </w:rPr>
        <w:t>Контроль за</w:t>
      </w:r>
      <w:proofErr w:type="gramEnd"/>
      <w:r w:rsidRPr="006C198F">
        <w:rPr>
          <w:rFonts w:ascii="Times New Roman" w:eastAsia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Глава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С.В. Красиков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Приложение № 1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к постановлению администрации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 района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Новосибирской области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от 08.10.2019 № 105</w:t>
      </w:r>
    </w:p>
    <w:p w:rsidR="000B7A98" w:rsidRPr="006C198F" w:rsidRDefault="000B7A98" w:rsidP="000B7A9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Исполнение доходной части бюджета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сельсовета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района Новосибирской области за 9 месяцев  2019 года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по кодам классификации доходов бюджета</w:t>
      </w:r>
    </w:p>
    <w:p w:rsidR="000B7A98" w:rsidRPr="006C198F" w:rsidRDefault="000B7A98" w:rsidP="000B7A9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43"/>
        <w:gridCol w:w="730"/>
        <w:gridCol w:w="2388"/>
        <w:gridCol w:w="1636"/>
        <w:gridCol w:w="1447"/>
      </w:tblGrid>
      <w:tr w:rsidR="000B7A98" w:rsidRPr="006C198F" w:rsidTr="000B7A98">
        <w:trPr>
          <w:trHeight w:val="5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Плановые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0B7A98" w:rsidRPr="006C198F" w:rsidTr="000B7A98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2 282 500,00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1 734 411,99</w:t>
            </w:r>
          </w:p>
        </w:tc>
      </w:tr>
      <w:tr w:rsidR="000B7A98" w:rsidRPr="006C198F" w:rsidTr="000B7A9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366 926,87</w:t>
            </w:r>
          </w:p>
        </w:tc>
      </w:tr>
      <w:tr w:rsidR="000B7A98" w:rsidRPr="006C198F" w:rsidTr="000B7A98">
        <w:trPr>
          <w:trHeight w:val="16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1 01 02010 01 1000 110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366 926,87</w:t>
            </w:r>
          </w:p>
        </w:tc>
      </w:tr>
      <w:tr w:rsidR="000B7A98" w:rsidRPr="006C198F" w:rsidTr="000B7A9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968 441,38</w:t>
            </w:r>
          </w:p>
        </w:tc>
      </w:tr>
      <w:tr w:rsidR="000B7A98" w:rsidRPr="006C198F" w:rsidTr="006C198F">
        <w:trPr>
          <w:trHeight w:val="9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438 394,63</w:t>
            </w:r>
          </w:p>
        </w:tc>
      </w:tr>
      <w:tr w:rsidR="000B7A98" w:rsidRPr="006C198F" w:rsidTr="000B7A98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3 332,95</w:t>
            </w:r>
          </w:p>
        </w:tc>
      </w:tr>
      <w:tr w:rsidR="000B7A98" w:rsidRPr="006C198F" w:rsidTr="000B7A98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721 200,00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600 859,50</w:t>
            </w:r>
          </w:p>
        </w:tc>
      </w:tr>
      <w:tr w:rsidR="000B7A98" w:rsidRPr="006C198F" w:rsidTr="000B7A98">
        <w:trPr>
          <w:trHeight w:val="18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94 300,00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-74 145,70</w:t>
            </w:r>
          </w:p>
        </w:tc>
      </w:tr>
      <w:tr w:rsidR="000B7A98" w:rsidRPr="006C198F" w:rsidTr="000B7A9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72 794,26</w:t>
            </w:r>
          </w:p>
        </w:tc>
      </w:tr>
      <w:tr w:rsidR="000B7A98" w:rsidRPr="006C198F" w:rsidTr="006C198F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1 05 03010 01 1000 110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72 794,26</w:t>
            </w:r>
          </w:p>
        </w:tc>
      </w:tr>
      <w:tr w:rsidR="000B7A98" w:rsidRPr="006C198F" w:rsidTr="000B7A9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262 040,31</w:t>
            </w:r>
          </w:p>
        </w:tc>
      </w:tr>
      <w:tr w:rsidR="000B7A98" w:rsidRPr="006C198F" w:rsidTr="000B7A98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1 06 01030 10 1000 110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32 266,33</w:t>
            </w:r>
          </w:p>
        </w:tc>
      </w:tr>
      <w:tr w:rsidR="000B7A98" w:rsidRPr="006C198F" w:rsidTr="006C198F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1 06 06033 10 1000 110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44 786,00</w:t>
            </w:r>
          </w:p>
        </w:tc>
      </w:tr>
      <w:tr w:rsidR="000B7A98" w:rsidRPr="006C198F" w:rsidTr="000B7A98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1 06 06043 10 1000 110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184 987,98</w:t>
            </w:r>
          </w:p>
        </w:tc>
      </w:tr>
      <w:tr w:rsidR="000B7A98" w:rsidRPr="006C198F" w:rsidTr="000B7A9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700,00</w:t>
            </w:r>
          </w:p>
        </w:tc>
      </w:tr>
      <w:tr w:rsidR="000B7A98" w:rsidRPr="006C198F" w:rsidTr="000B7A9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63 509,17</w:t>
            </w:r>
          </w:p>
        </w:tc>
      </w:tr>
      <w:tr w:rsidR="000B7A98" w:rsidRPr="006C198F" w:rsidTr="000B7A9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38 410,93</w:t>
            </w:r>
          </w:p>
        </w:tc>
      </w:tr>
      <w:tr w:rsidR="000B7A98" w:rsidRPr="006C198F" w:rsidTr="000B7A98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25 300,00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25 098,24</w:t>
            </w:r>
          </w:p>
        </w:tc>
      </w:tr>
      <w:tr w:rsidR="000B7A98" w:rsidRPr="006C198F" w:rsidTr="000B7A98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9 321 448,00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7 757 061,79</w:t>
            </w:r>
          </w:p>
        </w:tc>
      </w:tr>
      <w:tr w:rsidR="000B7A98" w:rsidRPr="006C198F" w:rsidTr="000B7A9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9 321 448,00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7 732 610,99</w:t>
            </w:r>
          </w:p>
        </w:tc>
      </w:tr>
      <w:tr w:rsidR="000B7A98" w:rsidRPr="006C198F" w:rsidTr="000B7A98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3 656 436,00</w:t>
            </w:r>
          </w:p>
        </w:tc>
      </w:tr>
      <w:tr w:rsidR="000B7A98" w:rsidRPr="006C198F" w:rsidTr="000B7A9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69 065,93</w:t>
            </w:r>
          </w:p>
        </w:tc>
      </w:tr>
      <w:tr w:rsidR="000B7A98" w:rsidRPr="006C198F" w:rsidTr="000B7A98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2 02 30024 10 0000 150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0B7A98" w:rsidRPr="006C198F" w:rsidTr="000B7A98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0B7A98" w:rsidRPr="006C198F" w:rsidTr="000B7A98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3 969 791,00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3 627 009,06</w:t>
            </w:r>
          </w:p>
        </w:tc>
      </w:tr>
      <w:tr w:rsidR="000B7A98" w:rsidRPr="006C198F" w:rsidTr="000B7A98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БЮДЖЕТОВ  БЮДЖЕТНОЙ СИСТЕИМЫ РОССИЙСКОЙ ФЕДЕРАЦИИ ОТ ВОЗВРАТА БЮДЖЕТАМ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2 18 00000 00 0000 000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24 450,80</w:t>
            </w:r>
          </w:p>
        </w:tc>
      </w:tr>
      <w:tr w:rsidR="000B7A98" w:rsidRPr="006C198F" w:rsidTr="006C198F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Доходы бюджетов сельских поселений от </w:t>
            </w: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2 18 60010 10 0000 150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24 450,80</w:t>
            </w:r>
          </w:p>
        </w:tc>
      </w:tr>
      <w:tr w:rsidR="000B7A98" w:rsidRPr="006C198F" w:rsidTr="000B7A98">
        <w:trPr>
          <w:trHeight w:val="30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ВСЕГО ДОХОДЫ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11 603 948,00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9 491 473,78</w:t>
            </w:r>
          </w:p>
        </w:tc>
      </w:tr>
    </w:tbl>
    <w:p w:rsidR="000B7A98" w:rsidRPr="006C198F" w:rsidRDefault="000B7A98" w:rsidP="000B7A9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Приложение № 2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к постановлению администрации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 района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Новосибирской области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от 08.10.2019 № 105</w:t>
      </w:r>
    </w:p>
    <w:p w:rsidR="000B7A98" w:rsidRPr="006C198F" w:rsidRDefault="000B7A98" w:rsidP="000B7A98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Исполнение бюджета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района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Новосибирской области за 9 месяцев 2019 года по разделам, 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>подразделам классификации расходов бюджета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tbl>
      <w:tblPr>
        <w:tblW w:w="1004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257"/>
        <w:gridCol w:w="2145"/>
        <w:gridCol w:w="709"/>
        <w:gridCol w:w="708"/>
        <w:gridCol w:w="1843"/>
        <w:gridCol w:w="1383"/>
      </w:tblGrid>
      <w:tr w:rsidR="000B7A98" w:rsidRPr="006C198F" w:rsidTr="000B7A98">
        <w:trPr>
          <w:trHeight w:val="300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0B7A98" w:rsidRPr="006C198F" w:rsidTr="000B7A98">
        <w:trPr>
          <w:trHeight w:val="539"/>
        </w:trPr>
        <w:tc>
          <w:tcPr>
            <w:tcW w:w="325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12 374 775,30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6 123 003,53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3 838 721,75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2 673 504,83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688 677,00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477 893,70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2 353 222,85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1 525 552,64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768 967,90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642 204,49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61 638,67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61 638,67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120 750,55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31 985,80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119 750,55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31 985,80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4 665 768,00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718 879,81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4 663 768,00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718 879,81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706 838,00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442 989,81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706 838,00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442 989,81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1 970 550,00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1 970 550,00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53 341,92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53 341,92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170 112,69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170 112,69</w:t>
            </w:r>
          </w:p>
        </w:tc>
      </w:tr>
      <w:tr w:rsidR="000B7A98" w:rsidRPr="006C198F" w:rsidTr="000B7A9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12 374 775,30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6 123 003,53</w:t>
            </w:r>
          </w:p>
        </w:tc>
      </w:tr>
    </w:tbl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Приложение № 3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к постановлению администрации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 района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Новосибирской области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от 08.10.2019 № 105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Исполнение бюджета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района Новосибирской области за 9 месяцев 2019 года по ведомственной структуре расходов бюджета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64"/>
        <w:gridCol w:w="743"/>
        <w:gridCol w:w="444"/>
        <w:gridCol w:w="494"/>
        <w:gridCol w:w="1400"/>
        <w:gridCol w:w="516"/>
        <w:gridCol w:w="1389"/>
        <w:gridCol w:w="1294"/>
      </w:tblGrid>
      <w:tr w:rsidR="000B7A98" w:rsidRPr="006C198F" w:rsidTr="000B7A98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Плановые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12 374 775,30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6 123 003,53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3 838 721,75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2 673 504,83</w:t>
            </w:r>
          </w:p>
        </w:tc>
      </w:tr>
      <w:tr w:rsidR="000B7A98" w:rsidRPr="006C198F" w:rsidTr="000B7A9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688 677,00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477 893,70</w:t>
            </w:r>
          </w:p>
        </w:tc>
      </w:tr>
      <w:tr w:rsidR="000B7A98" w:rsidRPr="006C198F" w:rsidTr="000B7A9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409 750,31</w:t>
            </w:r>
          </w:p>
        </w:tc>
      </w:tr>
      <w:tr w:rsidR="000B7A98" w:rsidRPr="006C198F" w:rsidTr="000B7A9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409 750,31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409 750,31</w:t>
            </w:r>
          </w:p>
        </w:tc>
      </w:tr>
      <w:tr w:rsidR="000B7A98" w:rsidRPr="006C198F" w:rsidTr="000B7A98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68 143,39</w:t>
            </w:r>
          </w:p>
        </w:tc>
      </w:tr>
      <w:tr w:rsidR="000B7A98" w:rsidRPr="006C198F" w:rsidTr="000B7A9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68 143,39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68 143,39</w:t>
            </w:r>
          </w:p>
        </w:tc>
      </w:tr>
      <w:tr w:rsidR="000B7A98" w:rsidRPr="006C198F" w:rsidTr="000B7A98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2 353 222,85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1 525 552,64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2 245 256,85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1 461 817,14</w:t>
            </w:r>
          </w:p>
        </w:tc>
      </w:tr>
      <w:tr w:rsidR="000B7A98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1 438 879,00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912 680,06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1 438 879,00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912 680,06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775 106,85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547 293,22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775 106,85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547 293,22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31 271,00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1 843,86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31 271,00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1 843,86</w:t>
            </w:r>
          </w:p>
        </w:tc>
      </w:tr>
      <w:tr w:rsidR="000B7A98" w:rsidRPr="006C198F" w:rsidTr="000B7A98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20 395,50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20 395,50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20 395,50</w:t>
            </w:r>
          </w:p>
        </w:tc>
      </w:tr>
      <w:tr w:rsidR="000B7A98" w:rsidRPr="006C198F" w:rsidTr="000B7A98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5 004,00</w:t>
            </w:r>
          </w:p>
        </w:tc>
      </w:tr>
      <w:tr w:rsidR="000B7A98" w:rsidRPr="006C198F" w:rsidTr="000B7A9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5 004,00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5 004,00</w:t>
            </w:r>
          </w:p>
        </w:tc>
      </w:tr>
      <w:tr w:rsidR="000B7A98" w:rsidRPr="006C198F" w:rsidTr="000B7A98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38 336,00</w:t>
            </w:r>
          </w:p>
        </w:tc>
      </w:tr>
      <w:tr w:rsidR="000B7A98" w:rsidRPr="006C198F" w:rsidTr="000B7A9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38 336,00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38 336,00</w:t>
            </w:r>
          </w:p>
        </w:tc>
      </w:tr>
      <w:tr w:rsidR="000B7A98" w:rsidRPr="006C198F" w:rsidTr="000B7A98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768 967,90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642 204,49</w:t>
            </w:r>
          </w:p>
        </w:tc>
      </w:tr>
      <w:tr w:rsidR="000B7A98" w:rsidRPr="006C198F" w:rsidTr="000B7A9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380 000,00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9 120,00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4 120,00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4 120,00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4 075,65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4 075,65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4 075,65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244 137,84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244 137,84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244 137,84</w:t>
            </w:r>
          </w:p>
        </w:tc>
      </w:tr>
      <w:tr w:rsidR="000B7A98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</w:t>
            </w: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Новосибирской области",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4 871,00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0B7A98" w:rsidRPr="006C198F" w:rsidTr="000B7A9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61 638,67</w:t>
            </w:r>
          </w:p>
        </w:tc>
      </w:tr>
      <w:tr w:rsidR="000B7A98" w:rsidRPr="006C198F" w:rsidTr="000B7A9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61 638,67</w:t>
            </w:r>
          </w:p>
        </w:tc>
      </w:tr>
      <w:tr w:rsidR="000B7A98" w:rsidRPr="006C198F" w:rsidTr="000B7A9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61 638,67</w:t>
            </w:r>
          </w:p>
        </w:tc>
      </w:tr>
      <w:tr w:rsidR="000B7A98" w:rsidRPr="006C198F" w:rsidTr="000B7A9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61 638,67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61 638,67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120 750,55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31 985,80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119 750,55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31 985,80</w:t>
            </w:r>
          </w:p>
        </w:tc>
      </w:tr>
      <w:tr w:rsidR="000B7A98" w:rsidRPr="006C198F" w:rsidTr="000B7A9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11 887,20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7 924,80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11 887,20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7 924,80</w:t>
            </w:r>
          </w:p>
        </w:tc>
      </w:tr>
      <w:tr w:rsidR="000B7A98" w:rsidRPr="006C198F" w:rsidTr="000B7A9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11 887,20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7 924,80</w:t>
            </w:r>
          </w:p>
        </w:tc>
      </w:tr>
      <w:tr w:rsidR="000B7A98" w:rsidRPr="006C198F" w:rsidTr="000B7A98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19,55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19,55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19,55</w:t>
            </w:r>
          </w:p>
        </w:tc>
      </w:tr>
      <w:tr w:rsidR="000B7A98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Расходы на обеспечение автономными дымовыми пожарными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</w:t>
            </w: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безопасности жизнедеятельности населения Новосибирской области на период 2015-2020 годов",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74 431,00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4 511,00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74 431,00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4 511,00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10 0 0770330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74 431,00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4 511,00</w:t>
            </w:r>
          </w:p>
        </w:tc>
      </w:tr>
      <w:tr w:rsidR="000B7A98" w:rsidRPr="006C198F" w:rsidTr="000B7A9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19 530,45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19 530,45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19 530,45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4 665 768,00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718 879,81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4 663 768,00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718 879,81</w:t>
            </w:r>
          </w:p>
        </w:tc>
      </w:tr>
      <w:tr w:rsidR="000B7A98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Расходные обязательства на дорожную деятельность, связанную с автомобильными дорогами местного значения за счет средств дорожного </w:t>
            </w: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1 355 874,00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718 879,81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718 879,81</w:t>
            </w:r>
          </w:p>
        </w:tc>
      </w:tr>
      <w:tr w:rsidR="000B7A98" w:rsidRPr="006C198F" w:rsidTr="000B7A9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718 879,81</w:t>
            </w:r>
          </w:p>
        </w:tc>
      </w:tr>
      <w:tr w:rsidR="000B7A98" w:rsidRPr="006C198F" w:rsidTr="000B7A98">
        <w:trPr>
          <w:trHeight w:val="256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"Обустройство улично-дорожной сети элементами благоустройства и безопасности дорожного движения вблизи общеобразовательных организаций в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Битковском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сельсовете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"Муниципальная поддержка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инвистиционной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706 838,00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442 989,81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706 838,00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442 989,81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благоустройство территорий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607 970,00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365 940,19</w:t>
            </w:r>
          </w:p>
        </w:tc>
      </w:tr>
      <w:tr w:rsidR="000B7A98" w:rsidRPr="006C198F" w:rsidTr="000B7A9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607 970,00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365 940,19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607 970,00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365 940,19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72 198,40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72 198,40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72 198,40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Уличное освещение,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103,38</w:t>
            </w:r>
          </w:p>
        </w:tc>
      </w:tr>
      <w:tr w:rsidR="000B7A98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103,38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103,38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Озеленение, в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чпсти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0B7A98" w:rsidRPr="006C198F" w:rsidTr="000B7A9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Организация и содержание мест захоронения,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Содержание памятников,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0B7A98" w:rsidRPr="006C198F" w:rsidTr="000B7A9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благоустройству</w:t>
            </w:r>
            <w:proofErr w:type="gram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196,84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196,84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196,84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1 970 550,00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1 970 550,00</w:t>
            </w:r>
          </w:p>
        </w:tc>
      </w:tr>
      <w:tr w:rsidR="000B7A98" w:rsidRPr="006C198F" w:rsidTr="000B7A98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1 970 550,00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1 970 550,00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1 970 550,00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53 341,92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53 341,92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53 341,92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53 341,92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53 341,92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170 112,69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170 112,69</w:t>
            </w:r>
          </w:p>
        </w:tc>
      </w:tr>
      <w:tr w:rsidR="000B7A98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170 112,69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170 112,69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170 112,69</w:t>
            </w:r>
          </w:p>
        </w:tc>
      </w:tr>
      <w:tr w:rsidR="000B7A98" w:rsidRPr="006C198F" w:rsidTr="000B7A9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12 374 775,30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6 123 003,53</w:t>
            </w:r>
          </w:p>
        </w:tc>
      </w:tr>
    </w:tbl>
    <w:p w:rsidR="000B7A98" w:rsidRPr="006C198F" w:rsidRDefault="000B7A98" w:rsidP="000B7A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Приложение № 4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к постановлению администрации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 района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Новосибирской области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от 08.10.2019 № 105</w:t>
      </w: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Исполнение бюджета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района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Новосибирской области за 1 полугодие 2019 года по источникам 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>финансирования дефицита бюджета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62"/>
        <w:gridCol w:w="839"/>
        <w:gridCol w:w="2659"/>
        <w:gridCol w:w="1559"/>
        <w:gridCol w:w="1525"/>
      </w:tblGrid>
      <w:tr w:rsidR="000B7A98" w:rsidRPr="006C198F" w:rsidTr="000B7A98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Плановые назначения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Источники финансирования дефицита бюджетов </w:t>
            </w: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-в</w:t>
            </w:r>
            <w:proofErr w:type="gram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770 827,30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-3 368 470,25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770 827,30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-3 368 470,25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-11 603 948,00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-9 491 473,78</w:t>
            </w:r>
          </w:p>
        </w:tc>
      </w:tr>
      <w:tr w:rsidR="000B7A98" w:rsidRPr="006C198F" w:rsidTr="000B7A9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12 374 775,30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6 123 003,53</w:t>
            </w:r>
          </w:p>
        </w:tc>
      </w:tr>
      <w:tr w:rsidR="000B7A98" w:rsidRPr="006C198F" w:rsidTr="000B7A98">
        <w:trPr>
          <w:trHeight w:val="30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770 827,30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-3 368 470,25</w:t>
            </w:r>
          </w:p>
        </w:tc>
      </w:tr>
    </w:tbl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B7A98" w:rsidRPr="006C198F" w:rsidRDefault="000B7A98" w:rsidP="000B7A98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/>
          <w:bCs/>
          <w:sz w:val="20"/>
          <w:szCs w:val="20"/>
        </w:rPr>
        <w:t xml:space="preserve">АДМИНИСТРАЦИЯ 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/>
          <w:bCs/>
          <w:sz w:val="20"/>
          <w:szCs w:val="20"/>
        </w:rPr>
        <w:t xml:space="preserve">БИТКОВСКОГО СЕЛЬСОВЕТА 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b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/>
          <w:bCs/>
          <w:sz w:val="20"/>
          <w:szCs w:val="20"/>
        </w:rPr>
        <w:t xml:space="preserve"> района Новосибирской области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proofErr w:type="gramStart"/>
      <w:r w:rsidRPr="006C198F">
        <w:rPr>
          <w:rFonts w:ascii="Times New Roman" w:eastAsia="Times New Roman" w:hAnsi="Times New Roman"/>
          <w:b/>
          <w:bCs/>
          <w:sz w:val="20"/>
          <w:szCs w:val="20"/>
        </w:rPr>
        <w:t>П</w:t>
      </w:r>
      <w:proofErr w:type="gramEnd"/>
      <w:r w:rsidRPr="006C198F">
        <w:rPr>
          <w:rFonts w:ascii="Times New Roman" w:eastAsia="Times New Roman" w:hAnsi="Times New Roman"/>
          <w:b/>
          <w:bCs/>
          <w:sz w:val="20"/>
          <w:szCs w:val="20"/>
        </w:rPr>
        <w:t xml:space="preserve"> О С Т А Н О В Л Е Н И Е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>От 08.10.2019                                   с. Битки                                                   № 106</w:t>
      </w:r>
      <w:r w:rsidRPr="006C198F">
        <w:rPr>
          <w:rFonts w:ascii="Times New Roman" w:eastAsia="Times New Roman" w:hAnsi="Times New Roman"/>
          <w:b/>
          <w:bCs/>
          <w:sz w:val="20"/>
          <w:szCs w:val="20"/>
        </w:rPr>
        <w:t xml:space="preserve">      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p w:rsidR="000B7A98" w:rsidRPr="006C198F" w:rsidRDefault="000B7A98" w:rsidP="000B7A98">
      <w:pPr>
        <w:tabs>
          <w:tab w:val="left" w:pos="6521"/>
        </w:tabs>
        <w:spacing w:after="0" w:line="240" w:lineRule="auto"/>
        <w:ind w:right="3542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>Об утверждении перечня автомобильных дорог общего пользования местного значения и их идентификационных номеров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 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            </w:t>
      </w:r>
      <w:proofErr w:type="gramStart"/>
      <w:r w:rsidRPr="006C198F">
        <w:rPr>
          <w:rFonts w:ascii="Times New Roman" w:eastAsia="Times New Roman" w:hAnsi="Times New Roman"/>
          <w:sz w:val="20"/>
          <w:szCs w:val="20"/>
        </w:rPr>
        <w:t>В соответствии с  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отдельное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</w:t>
      </w:r>
      <w:r w:rsidRPr="006C198F">
        <w:rPr>
          <w:rFonts w:ascii="Times New Roman" w:eastAsia="Times New Roman" w:hAnsi="Times New Roman"/>
          <w:b/>
          <w:bCs/>
          <w:sz w:val="20"/>
          <w:szCs w:val="20"/>
        </w:rPr>
        <w:t>»</w:t>
      </w:r>
      <w:r w:rsidRPr="006C198F">
        <w:rPr>
          <w:rFonts w:ascii="Times New Roman" w:eastAsia="Times New Roman" w:hAnsi="Times New Roman"/>
          <w:sz w:val="20"/>
          <w:szCs w:val="20"/>
        </w:rPr>
        <w:t>, руководствуясь Уставом</w:t>
      </w:r>
      <w:proofErr w:type="gramEnd"/>
      <w:r w:rsidRPr="006C198F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области, администрация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>ПОСТАНОВЛЯЕТ: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lastRenderedPageBreak/>
        <w:t xml:space="preserve">1. Утвердить порядок </w:t>
      </w:r>
      <w:proofErr w:type="gramStart"/>
      <w:r w:rsidRPr="006C198F">
        <w:rPr>
          <w:rFonts w:ascii="Times New Roman" w:eastAsia="Times New Roman" w:hAnsi="Times New Roman"/>
          <w:sz w:val="20"/>
          <w:szCs w:val="20"/>
        </w:rPr>
        <w:t>утверждения перечня автомобильных дорог общего пользования местного значения</w:t>
      </w:r>
      <w:proofErr w:type="gramEnd"/>
      <w:r w:rsidRPr="006C198F">
        <w:rPr>
          <w:rFonts w:ascii="Times New Roman" w:eastAsia="Times New Roman" w:hAnsi="Times New Roman"/>
          <w:sz w:val="20"/>
          <w:szCs w:val="20"/>
        </w:rPr>
        <w:t xml:space="preserve"> 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и внесения в него изменений согласно приложению № 1.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2. Утвердить перечень автомобильных дорог общего пользования местного значения 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и их идентификационные номера согласно приложению № 2.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3. Опубликовать настоящее постановление в информационном бюллетене органов местного самоуправления «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0B7A98" w:rsidRPr="006C198F" w:rsidRDefault="000B7A98" w:rsidP="000B7A9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 4. </w:t>
      </w: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Признать утратившим силу: </w:t>
      </w:r>
    </w:p>
    <w:p w:rsidR="000B7A98" w:rsidRPr="006C198F" w:rsidRDefault="000B7A98" w:rsidP="000B7A9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6C198F">
        <w:rPr>
          <w:rFonts w:ascii="Times New Roman" w:hAnsi="Times New Roman"/>
          <w:sz w:val="20"/>
          <w:szCs w:val="20"/>
          <w:lang w:eastAsia="en-US"/>
        </w:rPr>
        <w:t xml:space="preserve">          4.1.   Постановление администрации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от 11.01.2012 № 3 "Об утверждении Перечня автомобильных внутри поселенческих дорог общего пользования местного значения, относящихся к муниципальной собственности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сельсовета";</w:t>
      </w:r>
    </w:p>
    <w:p w:rsidR="000B7A98" w:rsidRPr="006C198F" w:rsidRDefault="000B7A98" w:rsidP="000B7A9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6C198F">
        <w:rPr>
          <w:rFonts w:ascii="Times New Roman" w:hAnsi="Times New Roman"/>
          <w:sz w:val="20"/>
          <w:szCs w:val="20"/>
          <w:lang w:eastAsia="en-US"/>
        </w:rPr>
        <w:t xml:space="preserve">         4.2.  Постановление администрации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от 03.12.2018 № 167 «О внесении изменений в постановление администрации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от 11.01.2012 № 3 «Об утверждении Перечня автомобильных внутри поселенческих дорог общего пользования местного значения, относящихся к муниципальной собственности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сельсовета»;</w:t>
      </w:r>
    </w:p>
    <w:p w:rsidR="000B7A98" w:rsidRPr="006C198F" w:rsidRDefault="000B7A98" w:rsidP="000B7A9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6C198F">
        <w:rPr>
          <w:rFonts w:ascii="Times New Roman" w:hAnsi="Times New Roman"/>
          <w:sz w:val="20"/>
          <w:szCs w:val="20"/>
          <w:lang w:eastAsia="en-US"/>
        </w:rPr>
        <w:t xml:space="preserve">          4.3. Постановление администрации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от 26.12.2018 № 183 «О внесении изменений в постановление администрации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от 11.01.2012 № 3 «Об утверждении Перечня автомобильных внутри поселенческих дорог общего пользования местного значения, относящихся к муниципальной собственности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сельсовета»;</w:t>
      </w:r>
    </w:p>
    <w:p w:rsidR="000B7A98" w:rsidRPr="006C198F" w:rsidRDefault="000B7A98" w:rsidP="000B7A9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6C198F">
        <w:rPr>
          <w:rFonts w:ascii="Times New Roman" w:hAnsi="Times New Roman"/>
          <w:sz w:val="20"/>
          <w:szCs w:val="20"/>
          <w:lang w:eastAsia="en-US"/>
        </w:rPr>
        <w:t xml:space="preserve">          4.4. Постановление администрации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от 02.09.2019 № 93 «О внесении изменений в постановление администрации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 от 11.01.2012 № 3 «Об утверждении Перечня автомобильных внутри поселенческих дорог общего пользования местного значения, относящихся к муниципальной собственности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сельсовета».</w:t>
      </w:r>
    </w:p>
    <w:p w:rsidR="000B7A98" w:rsidRPr="006C198F" w:rsidRDefault="000B7A98" w:rsidP="000B7A9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0B7A98" w:rsidRPr="006C198F" w:rsidRDefault="000B7A98" w:rsidP="000B7A9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0B7A98" w:rsidRPr="006C198F" w:rsidRDefault="000B7A98" w:rsidP="000B7A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Глава 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</w:p>
    <w:p w:rsidR="000B7A98" w:rsidRPr="006C198F" w:rsidRDefault="000B7A98" w:rsidP="000B7A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                                          С.В. Красиков</w:t>
      </w:r>
    </w:p>
    <w:p w:rsidR="000B7A98" w:rsidRPr="006C198F" w:rsidRDefault="000B7A98" w:rsidP="000B7A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Приложение № 1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к постановлению администрации 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Новосибирской области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08.10.2019 № 106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b/>
          <w:bCs/>
          <w:sz w:val="20"/>
          <w:szCs w:val="20"/>
        </w:rPr>
        <w:t>Порядок утверждения перечня автомобильных дорог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bCs/>
          <w:sz w:val="20"/>
          <w:szCs w:val="20"/>
        </w:rPr>
        <w:t xml:space="preserve">общего пользования местного значения </w:t>
      </w:r>
      <w:proofErr w:type="spellStart"/>
      <w:r w:rsidRPr="006C198F">
        <w:rPr>
          <w:rFonts w:ascii="Times New Roman" w:eastAsia="Times New Roman" w:hAnsi="Times New Roman"/>
          <w:b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/>
          <w:sz w:val="20"/>
          <w:szCs w:val="20"/>
        </w:rPr>
        <w:t xml:space="preserve"> сельсовета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b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/>
          <w:sz w:val="20"/>
          <w:szCs w:val="20"/>
        </w:rPr>
        <w:t xml:space="preserve"> района Новосибирской области</w:t>
      </w:r>
      <w:r w:rsidRPr="006C198F">
        <w:rPr>
          <w:rFonts w:ascii="Times New Roman" w:eastAsia="Times New Roman" w:hAnsi="Times New Roman"/>
          <w:b/>
          <w:bCs/>
          <w:sz w:val="20"/>
          <w:szCs w:val="20"/>
        </w:rPr>
        <w:t xml:space="preserve"> и внесения в него изменений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 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1.Автомобильными дорогами общего пользования местного значения поселения являются автомобильные дороги общего пользования в границах населенного пункта поселения, за исключением автомобильных дорог общего пользования регионального или межмуниципального значения. Перечень автомобильных дорог общего пользования местного значения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(далее – Перечень) утверждается постановлением администрации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2.Подготовка предложений по внесению изменений в утвержденный Перечень осуществляется  в соответствии с показателями определения автомобильных дорог общего пользования местного значения и настоящим Порядком: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2.1. Предложения по внесению изменений в Перечень по автомобильной дороге (с инженерными сооружениями в ее составе), автомобильным дорогам, участкам автомобильных дорог (далее – автомобильная дорога) вносятся органом  местного самоуправления (далее – заявитель) в администрацию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(далее – администрация муниципального образования).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2.2. Предложения  по внесению изменений в Перечень могут вноситься в случаях передачи автомобильных дорог из федеральной, государственной собственности и собственности органов местного самоуправления.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lastRenderedPageBreak/>
        <w:t xml:space="preserve">2.3. Предложения по включению в Перечень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2.4.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3. Предложения по внесению изменений в Перечень, направленные заявителем в администрацию муниципального образования должны содержать следующие сведения и документы:</w:t>
      </w:r>
    </w:p>
    <w:p w:rsidR="000B7A98" w:rsidRPr="006C198F" w:rsidRDefault="000B7A98" w:rsidP="000B7A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а) наименование и местоположение автомобильной дороги;</w:t>
      </w:r>
    </w:p>
    <w:p w:rsidR="000B7A98" w:rsidRPr="006C198F" w:rsidRDefault="000B7A98" w:rsidP="000B7A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б) наименование правообладателей, осуществляющих управление автомобильной дорогой;</w:t>
      </w:r>
    </w:p>
    <w:p w:rsidR="000B7A98" w:rsidRPr="006C198F" w:rsidRDefault="000B7A98" w:rsidP="000B7A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в) о соответствии (несоответствии) автомобильной дороги показателям определения автомобильных дорог общего пользования местного значения и техническим требованиям к автомобильным дорогам;</w:t>
      </w:r>
    </w:p>
    <w:p w:rsidR="000B7A98" w:rsidRPr="006C198F" w:rsidRDefault="000B7A98" w:rsidP="000B7A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г) о необходимости внесения изменений в Перечень;</w:t>
      </w:r>
    </w:p>
    <w:p w:rsidR="000B7A98" w:rsidRPr="006C198F" w:rsidRDefault="000B7A98" w:rsidP="000B7A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д) о протяженности автомобильной дороги, в том числе в границах поселений, муниципальных районов, городских округов с детализацией по каждому из населённых пунктов;</w:t>
      </w:r>
    </w:p>
    <w:p w:rsidR="000B7A98" w:rsidRPr="006C198F" w:rsidRDefault="000B7A98" w:rsidP="000B7A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е) данные бухгалтерского учета и отчетности по автомобильной дороге;</w:t>
      </w:r>
    </w:p>
    <w:p w:rsidR="000B7A98" w:rsidRPr="006C198F" w:rsidRDefault="000B7A98" w:rsidP="000B7A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ж) социально-экономические, финансовые иные последствия принятия предложения;</w:t>
      </w:r>
    </w:p>
    <w:p w:rsidR="000B7A98" w:rsidRPr="006C198F" w:rsidRDefault="000B7A98" w:rsidP="000B7A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з) заверенная заявителем копия технического паспорта автомобильной дороги;</w:t>
      </w:r>
    </w:p>
    <w:p w:rsidR="000B7A98" w:rsidRPr="006C198F" w:rsidRDefault="000B7A98" w:rsidP="000B7A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и) выписка из реестра имущества, содержащая сведения о предлагаемом к передаче имуществе;</w:t>
      </w:r>
    </w:p>
    <w:p w:rsidR="000B7A98" w:rsidRPr="006C198F" w:rsidRDefault="000B7A98" w:rsidP="000B7A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к) выписка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0B7A98" w:rsidRPr="006C198F" w:rsidRDefault="000B7A98" w:rsidP="000B7A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л) проект передаточного акта автомобильной дороги.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4. Для рассмотрения поступивших заявителей предложений по включению автодороги в Перечень в администрации муниципального образования образуется комиссия, состав которой и порядок работы утверждаются правовым актом администрации муниципального образования. Рассмотрение администрацией муниципального образования предложений по внесению изменений в Перечень осуществляется на основании сведений и документов, указанных в пункте 3 настоящего Порядка, в течение месяца </w:t>
      </w:r>
      <w:proofErr w:type="gramStart"/>
      <w:r w:rsidRPr="006C198F">
        <w:rPr>
          <w:rFonts w:ascii="Times New Roman" w:eastAsia="Times New Roman" w:hAnsi="Times New Roman"/>
          <w:sz w:val="20"/>
          <w:szCs w:val="20"/>
        </w:rPr>
        <w:t>с даты поступления</w:t>
      </w:r>
      <w:proofErr w:type="gramEnd"/>
      <w:r w:rsidRPr="006C198F">
        <w:rPr>
          <w:rFonts w:ascii="Times New Roman" w:eastAsia="Times New Roman" w:hAnsi="Times New Roman"/>
          <w:sz w:val="20"/>
          <w:szCs w:val="20"/>
        </w:rPr>
        <w:t>.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5. По итогам рассмотрения предложений по внесению изменений в Перечень администрация муниципального образования 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- в случае принятия положительного решения осуществляет в установленном порядке подготовку соответствующего проекта постановления администрации  муниципального образования;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- в случае принятия отрицательного решения информирует заявителя </w:t>
      </w:r>
      <w:proofErr w:type="gramStart"/>
      <w:r w:rsidRPr="006C198F">
        <w:rPr>
          <w:rFonts w:ascii="Times New Roman" w:eastAsia="Times New Roman" w:hAnsi="Times New Roman"/>
          <w:sz w:val="20"/>
          <w:szCs w:val="20"/>
        </w:rPr>
        <w:t>об отказе в принятии предложения по внесению изменений в Перечень с указанием</w:t>
      </w:r>
      <w:proofErr w:type="gramEnd"/>
      <w:r w:rsidRPr="006C198F">
        <w:rPr>
          <w:rFonts w:ascii="Times New Roman" w:eastAsia="Times New Roman" w:hAnsi="Times New Roman"/>
          <w:sz w:val="20"/>
          <w:szCs w:val="20"/>
        </w:rPr>
        <w:t xml:space="preserve"> причин отказа.</w:t>
      </w:r>
    </w:p>
    <w:p w:rsidR="000B7A98" w:rsidRPr="006C198F" w:rsidRDefault="000B7A98" w:rsidP="000B7A9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6. Заявителю может быть отказано в удовлетворении предложения по внесению изменений в Перечень в следующих случаях: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а) автомобильная дорога не соответствует показателям определения автомобильных дорог общего пользования местного значения.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б) предложения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документов.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 </w:t>
      </w:r>
    </w:p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 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  <w:sectPr w:rsidR="000B7A98" w:rsidRPr="006C198F" w:rsidSect="000B7A98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lastRenderedPageBreak/>
        <w:t>Приложение № 2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к постановлению администрации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Новосибирской области 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08.10. 2019   № 106</w:t>
      </w: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>Перечень автомобильных дорог общего пользования местного значения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</w:p>
    <w:p w:rsidR="000B7A98" w:rsidRPr="006C198F" w:rsidRDefault="000B7A98" w:rsidP="000B7A9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b/>
          <w:bCs/>
          <w:sz w:val="20"/>
          <w:szCs w:val="20"/>
        </w:rPr>
        <w:t> </w:t>
      </w:r>
    </w:p>
    <w:tbl>
      <w:tblPr>
        <w:tblW w:w="15877" w:type="dxa"/>
        <w:tblInd w:w="-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390"/>
        <w:gridCol w:w="1748"/>
        <w:gridCol w:w="1133"/>
        <w:gridCol w:w="1369"/>
        <w:gridCol w:w="1505"/>
        <w:gridCol w:w="1186"/>
        <w:gridCol w:w="991"/>
        <w:gridCol w:w="2125"/>
        <w:gridCol w:w="995"/>
        <w:gridCol w:w="1279"/>
        <w:gridCol w:w="1531"/>
        <w:gridCol w:w="30"/>
      </w:tblGrid>
      <w:tr w:rsidR="000B7A98" w:rsidRPr="006C198F" w:rsidTr="000B7A98">
        <w:trPr>
          <w:cantSplit/>
          <w:trHeight w:val="277"/>
        </w:trPr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№</w:t>
            </w:r>
          </w:p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3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Наименование населенного пункта</w:t>
            </w:r>
          </w:p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 адрес автомобильной дороги</w:t>
            </w:r>
          </w:p>
        </w:tc>
        <w:tc>
          <w:tcPr>
            <w:tcW w:w="1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Собственник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</w:t>
            </w:r>
          </w:p>
          <w:p w:rsidR="000B7A98" w:rsidRPr="006C198F" w:rsidRDefault="000B7A98" w:rsidP="000B7A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C198F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балансодержатель</w:t>
            </w:r>
            <w:proofErr w:type="spellEnd"/>
          </w:p>
          <w:p w:rsidR="000B7A98" w:rsidRPr="006C198F" w:rsidRDefault="000B7A98" w:rsidP="000B7A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Протяженность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км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Общаяплощадь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, кв. м. </w:t>
            </w:r>
          </w:p>
        </w:tc>
        <w:tc>
          <w:tcPr>
            <w:tcW w:w="36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Тип покрытия</w:t>
            </w:r>
          </w:p>
        </w:tc>
        <w:tc>
          <w:tcPr>
            <w:tcW w:w="59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Идентификационный</w:t>
            </w:r>
          </w:p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номер автодороги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7A98" w:rsidRPr="006C198F" w:rsidTr="000B7A98">
        <w:trPr>
          <w:cantSplit/>
          <w:trHeight w:val="276"/>
        </w:trPr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асфальтобетон, </w:t>
            </w: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Щебеночное</w:t>
            </w:r>
            <w:proofErr w:type="gram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, гравийное, км.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Грунтовые, </w:t>
            </w: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км</w:t>
            </w:r>
            <w:proofErr w:type="gram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7A98" w:rsidRPr="006C198F" w:rsidTr="000B7A98">
        <w:trPr>
          <w:cantSplit/>
          <w:trHeight w:val="1034"/>
        </w:trPr>
        <w:tc>
          <w:tcPr>
            <w:tcW w:w="5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первый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разряд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второй</w:t>
            </w:r>
            <w:proofErr w:type="spellEnd"/>
          </w:p>
          <w:p w:rsidR="000B7A98" w:rsidRPr="006C198F" w:rsidRDefault="000B7A98" w:rsidP="000B7A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разряд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третийразряд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четвертый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разряд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с. Битки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. по улицам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right="8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rPr>
          <w:trHeight w:val="28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Дорога ул.  Советская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2,759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13,705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2,759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ОП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001-1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B7A98" w:rsidRPr="006C198F" w:rsidTr="000B7A98"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 Энгельса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1,367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8,088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1,367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001-2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 Пролетарская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1,009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5,896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0,649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 Первомайская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1,026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3,017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1,026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rPr>
          <w:trHeight w:val="408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 Кирова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0,649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1,945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0,300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0,349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 50 лет Октября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1,049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6,163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1,049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 Пушкина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1,533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8,885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1,533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 Молодежная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0,523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1,585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0,523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001-11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 Ломоносова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0,653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3,908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0,653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001-12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 ул.  К. Маркса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1,719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10,176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0,300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1,419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001-13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 Левина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2,199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13,160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2,199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001-14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переулок Левина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1,201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A98" w:rsidRPr="006C198F" w:rsidRDefault="000B7A98" w:rsidP="000B7A9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-802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Дорога переулок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Караканский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0,102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1,683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0,102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001-16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Дорога от  дома №4 ул. Ленина, до дома № 18А ул.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Пролетарсккая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0,277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1,665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0,277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001-17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sz w:val="20"/>
                <w:szCs w:val="20"/>
              </w:rPr>
              <w:t>с. Шигаево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. по улицам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Центральная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0,691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5,366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0,691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004-1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Молодежная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0,696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3,500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0,696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004-2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Набережная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1,175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5,840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1,175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004-3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Нагорная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0,778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3,860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0,778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004-4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sz w:val="20"/>
                <w:szCs w:val="20"/>
              </w:rPr>
              <w:t>Харьковка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. по улицам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Сельская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1,602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7,987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1,602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005-1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Новая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1,493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11,728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0,150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1,343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005-2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с.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sz w:val="20"/>
                <w:szCs w:val="20"/>
              </w:rPr>
              <w:t>Артамоново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т.ч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. по улицам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Дорога ул. 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Битковская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2,389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13,906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2,189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002-1</w:t>
            </w: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0B7A98" w:rsidRPr="006C198F" w:rsidTr="000B7A98"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Дорога ул. Заречная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-/-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2,185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6,833</w:t>
            </w:r>
          </w:p>
        </w:tc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2,185</w:t>
            </w:r>
          </w:p>
        </w:tc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50-248-802</w:t>
            </w:r>
          </w:p>
        </w:tc>
        <w:tc>
          <w:tcPr>
            <w:tcW w:w="9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ОП</w:t>
            </w:r>
          </w:p>
        </w:tc>
        <w:tc>
          <w:tcPr>
            <w:tcW w:w="12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7A98" w:rsidRPr="006C198F" w:rsidRDefault="000B7A98" w:rsidP="000B7A98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sz w:val="20"/>
                <w:szCs w:val="20"/>
                <w:lang w:eastAsia="en-US"/>
              </w:rPr>
              <w:t>002-3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7A98" w:rsidRPr="006C198F" w:rsidRDefault="000B7A98" w:rsidP="000B7A9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0B7A98" w:rsidRPr="006C198F" w:rsidRDefault="000B7A98" w:rsidP="000B7A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  <w:sectPr w:rsidR="000B7A98" w:rsidRPr="006C198F" w:rsidSect="000B7A98">
          <w:footerReference w:type="default" r:id="rId9"/>
          <w:pgSz w:w="16838" w:h="11906" w:orient="landscape"/>
          <w:pgMar w:top="567" w:right="567" w:bottom="1418" w:left="1134" w:header="709" w:footer="709" w:gutter="0"/>
          <w:cols w:space="708"/>
          <w:docGrid w:linePitch="360"/>
        </w:sectPr>
      </w:pP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lastRenderedPageBreak/>
        <w:t>СОВЕТ ДЕПУТАТОВ</w:t>
      </w: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>БИТКОВСКОГО СЕЛЬСОВЕТА</w:t>
      </w: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b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/>
          <w:sz w:val="20"/>
          <w:szCs w:val="20"/>
        </w:rPr>
        <w:t xml:space="preserve"> района Новосибирской области</w:t>
      </w: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пятого созыва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>РЕШЕНИЕ</w:t>
      </w: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пятьдесят второй сессии</w:t>
      </w:r>
    </w:p>
    <w:p w:rsidR="006C198F" w:rsidRPr="006C198F" w:rsidRDefault="006C198F" w:rsidP="006C198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11.10.2019                                      с. Битки                                                         № 27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 xml:space="preserve">Об исполнении бюджета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 xml:space="preserve"> района Новосибирской области за 9 месяцев 2019 года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en-US"/>
        </w:rPr>
      </w:pP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 xml:space="preserve">Руководствуясь статьей 264.2 Бюджетного кодекса Российской федерации, статьей 32 Положения «О бюджетном процессе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 xml:space="preserve"> района Новосибирской области», утвержденного решением Совета депутатов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 xml:space="preserve"> района Новосибирской области от 30.05.2017 № 19 (в редакции от 30.07.2018 №28)</w:t>
      </w:r>
      <w:r w:rsidRPr="006C198F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, </w:t>
      </w:r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 xml:space="preserve">Совет депутатов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  <w:lang w:eastAsia="en-US"/>
        </w:rPr>
        <w:t xml:space="preserve"> района Новосибирской области</w:t>
      </w:r>
    </w:p>
    <w:p w:rsidR="006C198F" w:rsidRPr="006C198F" w:rsidRDefault="006C198F" w:rsidP="006C19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ar-SA"/>
        </w:rPr>
      </w:pP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РЕШИЛ:</w:t>
      </w:r>
    </w:p>
    <w:p w:rsidR="006C198F" w:rsidRPr="006C198F" w:rsidRDefault="006C198F" w:rsidP="006C19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1. Принять к сведению отчет об исполнении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сельсовета за </w:t>
      </w: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9 месяцев</w:t>
      </w: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201</w:t>
      </w: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года по доходам в сумме </w:t>
      </w: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9 491 473,78</w:t>
      </w: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руб., по расходам в сумме </w:t>
      </w: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6 123 003,53</w:t>
      </w: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руб., с превышением доходов над расходами (профицит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района Новосибирской области) в сумме </w:t>
      </w: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3 368 470,25</w:t>
      </w: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руб. и со следующими показателями: </w:t>
      </w:r>
    </w:p>
    <w:p w:rsidR="006C198F" w:rsidRPr="006C198F" w:rsidRDefault="006C198F" w:rsidP="006C19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ar-SA"/>
        </w:rPr>
      </w:pP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1.1. кассовое исполнение доходов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района Новосибирской области за </w:t>
      </w: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9 месяцев</w:t>
      </w: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201</w:t>
      </w: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года по кодам классификации доходов бюджета согласно  приложению 1;</w:t>
      </w:r>
    </w:p>
    <w:p w:rsidR="006C198F" w:rsidRPr="006C198F" w:rsidRDefault="006C198F" w:rsidP="006C19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ar-SA"/>
        </w:rPr>
      </w:pP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1.2. кассовое исполнение расходов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района Новосибирской области за </w:t>
      </w: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9 месяцев</w:t>
      </w: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201</w:t>
      </w: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года:</w:t>
      </w:r>
    </w:p>
    <w:p w:rsidR="006C198F" w:rsidRPr="006C198F" w:rsidRDefault="006C198F" w:rsidP="006C19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ar-SA"/>
        </w:rPr>
      </w:pP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- по разделам и подразделам классификации расходов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района Новосибирской области согласно приложению 2;</w:t>
      </w:r>
    </w:p>
    <w:p w:rsidR="006C198F" w:rsidRPr="006C198F" w:rsidRDefault="006C198F" w:rsidP="006C19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ar-SA"/>
        </w:rPr>
      </w:pP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- по ведомственной структуре расходов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района Новосибирской области согласно приложению 3;</w:t>
      </w:r>
    </w:p>
    <w:p w:rsidR="006C198F" w:rsidRPr="006C198F" w:rsidRDefault="006C198F" w:rsidP="006C19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ar-SA"/>
        </w:rPr>
      </w:pP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1.3. исполнение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района Новосибирской области за </w:t>
      </w: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9 месяцев</w:t>
      </w: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201</w:t>
      </w: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9</w:t>
      </w:r>
      <w:r w:rsidRPr="006C198F">
        <w:rPr>
          <w:rFonts w:ascii="Times New Roman" w:eastAsia="Times New Roman" w:hAnsi="Times New Roman"/>
          <w:sz w:val="20"/>
          <w:szCs w:val="20"/>
          <w:lang w:val="x-none" w:eastAsia="ar-SA"/>
        </w:rPr>
        <w:t xml:space="preserve"> года по кодам источников финансирования дефицита бюджета согласно приложению 4.</w:t>
      </w: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вестник».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Председатель Совета депутатов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>Глава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Новосибирской области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>Новосибирской области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_______________ Т.Л. Пирог  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>__________ С.В. Красиков</w:t>
      </w:r>
    </w:p>
    <w:p w:rsid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Приложение № 1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к решению Совета депутатов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 района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Новосибирской области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от 11.10.2019 № 27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Исполнение доходной части бюджета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сельсовета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района Новосибирской области за 9 месяцев  2019 года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по кодам классификации доходов бюджета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43"/>
        <w:gridCol w:w="730"/>
        <w:gridCol w:w="2388"/>
        <w:gridCol w:w="1636"/>
        <w:gridCol w:w="1447"/>
      </w:tblGrid>
      <w:tr w:rsidR="006C198F" w:rsidRPr="006C198F" w:rsidTr="006C198F">
        <w:trPr>
          <w:trHeight w:val="5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Плановые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6C198F" w:rsidRPr="006C198F" w:rsidTr="006C198F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2 282 500,00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1 734 411,99</w:t>
            </w:r>
          </w:p>
        </w:tc>
      </w:tr>
      <w:tr w:rsidR="006C198F" w:rsidRPr="006C198F" w:rsidTr="006C198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1 01 00000 00 0000 000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366 926,87</w:t>
            </w:r>
          </w:p>
        </w:tc>
      </w:tr>
      <w:tr w:rsidR="006C198F" w:rsidRPr="006C198F" w:rsidTr="006C198F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статьями 227, 2271 и 228 Налогового кодекса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1 01 02010 01 1000 110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366 926,87</w:t>
            </w:r>
          </w:p>
        </w:tc>
      </w:tr>
      <w:tr w:rsidR="006C198F" w:rsidRPr="006C198F" w:rsidTr="006C198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1 03 00000 00 0000 000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968 441,38</w:t>
            </w:r>
          </w:p>
        </w:tc>
      </w:tr>
      <w:tr w:rsidR="006C198F" w:rsidRPr="006C198F" w:rsidTr="006C198F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438 394,63</w:t>
            </w:r>
          </w:p>
        </w:tc>
      </w:tr>
      <w:tr w:rsidR="006C198F" w:rsidRPr="006C198F" w:rsidTr="006C198F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3 332,95</w:t>
            </w:r>
          </w:p>
        </w:tc>
      </w:tr>
      <w:tr w:rsidR="006C198F" w:rsidRPr="006C198F" w:rsidTr="006C198F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721 200,00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600 859,50</w:t>
            </w:r>
          </w:p>
        </w:tc>
      </w:tr>
      <w:tr w:rsidR="006C198F" w:rsidRPr="006C198F" w:rsidTr="006C198F">
        <w:trPr>
          <w:trHeight w:val="18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94 300,00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-74 145,70</w:t>
            </w:r>
          </w:p>
        </w:tc>
      </w:tr>
      <w:tr w:rsidR="006C198F" w:rsidRPr="006C198F" w:rsidTr="006C198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1 05 00000 00 0000 000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72 794,26</w:t>
            </w:r>
          </w:p>
        </w:tc>
      </w:tr>
      <w:tr w:rsidR="006C198F" w:rsidRPr="006C198F" w:rsidTr="006C198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1 05 03010 01 1000 110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72 794,26</w:t>
            </w:r>
          </w:p>
        </w:tc>
      </w:tr>
      <w:tr w:rsidR="006C198F" w:rsidRPr="006C198F" w:rsidTr="006C198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1 06 00000 00 0000 000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262 040,31</w:t>
            </w:r>
          </w:p>
        </w:tc>
      </w:tr>
      <w:tr w:rsidR="006C198F" w:rsidRPr="006C198F" w:rsidTr="006C198F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1 06 01030 10 1000 110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32 266,33</w:t>
            </w:r>
          </w:p>
        </w:tc>
      </w:tr>
      <w:tr w:rsidR="006C198F" w:rsidRPr="006C198F" w:rsidTr="006C198F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1 06 06033 10 1000 110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44 786,00</w:t>
            </w:r>
          </w:p>
        </w:tc>
      </w:tr>
      <w:tr w:rsidR="006C198F" w:rsidRPr="006C198F" w:rsidTr="006C198F">
        <w:trPr>
          <w:trHeight w:val="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1 06 06043 10 1000 110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184 987,98</w:t>
            </w:r>
          </w:p>
        </w:tc>
      </w:tr>
      <w:tr w:rsidR="006C198F" w:rsidRPr="006C198F" w:rsidTr="006C198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1 08 00000 00 0000 000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700,00</w:t>
            </w:r>
          </w:p>
        </w:tc>
      </w:tr>
      <w:tr w:rsidR="006C198F" w:rsidRPr="006C198F" w:rsidTr="006C198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63 509,17</w:t>
            </w:r>
          </w:p>
        </w:tc>
      </w:tr>
      <w:tr w:rsidR="006C198F" w:rsidRPr="006C198F" w:rsidTr="006C198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1 11 05075 10 0000 120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38 410,93</w:t>
            </w:r>
          </w:p>
        </w:tc>
      </w:tr>
      <w:tr w:rsidR="006C198F" w:rsidRPr="006C198F" w:rsidTr="006C198F">
        <w:trPr>
          <w:trHeight w:val="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25 300,00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25 098,24</w:t>
            </w:r>
          </w:p>
        </w:tc>
      </w:tr>
      <w:tr w:rsidR="006C198F" w:rsidRPr="006C198F" w:rsidTr="006C198F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2 00 00000 00 0000 000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9 321 448,00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7 757 061,79</w:t>
            </w:r>
          </w:p>
        </w:tc>
      </w:tr>
      <w:tr w:rsidR="006C198F" w:rsidRPr="006C198F" w:rsidTr="006C198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9 321 448,00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7 732 610,99</w:t>
            </w:r>
          </w:p>
        </w:tc>
      </w:tr>
      <w:tr w:rsidR="006C198F" w:rsidRPr="006C198F" w:rsidTr="006C198F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2 02 15001 10 0000 150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3 656 436,00</w:t>
            </w:r>
          </w:p>
        </w:tc>
      </w:tr>
      <w:tr w:rsidR="006C198F" w:rsidRPr="006C198F" w:rsidTr="006C198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2 02 35118 10 0000 150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69 065,93</w:t>
            </w:r>
          </w:p>
        </w:tc>
      </w:tr>
      <w:tr w:rsidR="006C198F" w:rsidRPr="006C198F" w:rsidTr="006C198F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2 02 30024 10 0000 150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2 02 29999 10 0000 150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3 969 791,00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3 627 009,06</w:t>
            </w:r>
          </w:p>
        </w:tc>
      </w:tr>
      <w:tr w:rsidR="006C198F" w:rsidRPr="006C198F" w:rsidTr="006C198F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БЮДЖЕТОВ  БЮДЖЕТНОЙ СИСТЕИМЫ РОССИЙСКОЙ ФЕДЕРАЦИИ ОТ ВОЗВРАТА БЮДЖЕТАМ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2 18 00000 00 0000 000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24 450,80</w:t>
            </w:r>
          </w:p>
        </w:tc>
      </w:tr>
      <w:tr w:rsidR="006C198F" w:rsidRPr="006C198F" w:rsidTr="006C198F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2 18 60010 10 0000 150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24 450,80</w:t>
            </w:r>
          </w:p>
        </w:tc>
      </w:tr>
      <w:tr w:rsidR="006C198F" w:rsidRPr="006C198F" w:rsidTr="006C198F">
        <w:trPr>
          <w:trHeight w:val="30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11 603 948,00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9 491 473,78</w:t>
            </w:r>
          </w:p>
        </w:tc>
      </w:tr>
    </w:tbl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>Приложение № 2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к решению Совета депутатов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 района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Новосибирской области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от 11.10.2019 № 27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Исполнение бюджета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района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Новосибирской области за 9 месяцев 2019 года по разделам, 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>подразделам классификации расходов бюджета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257"/>
        <w:gridCol w:w="2145"/>
        <w:gridCol w:w="709"/>
        <w:gridCol w:w="708"/>
        <w:gridCol w:w="1843"/>
        <w:gridCol w:w="1383"/>
      </w:tblGrid>
      <w:tr w:rsidR="006C198F" w:rsidRPr="006C198F" w:rsidTr="006C198F">
        <w:trPr>
          <w:trHeight w:val="300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6C198F" w:rsidRPr="006C198F" w:rsidTr="006C198F">
        <w:trPr>
          <w:trHeight w:val="539"/>
        </w:trPr>
        <w:tc>
          <w:tcPr>
            <w:tcW w:w="325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12 374 775,30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6 123 003,53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3 838 721,75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2 673 504,83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688 677,00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477 893,70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6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2 353 222,85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1 525 552,64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768 967,90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642 204,49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61 638,67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61 638,67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120 750,55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31 985,80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119 750,55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31 985,80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4 665 768,00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718 879,81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4 663 768,00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718 879,81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706 838,00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442 989,81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706 838,00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442 989,81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1 970 550,00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1 970 550,00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53 341,92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53 341,92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170 112,69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170 112,69</w:t>
            </w:r>
          </w:p>
        </w:tc>
      </w:tr>
      <w:tr w:rsidR="006C198F" w:rsidRPr="006C198F" w:rsidTr="006C198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12 374 775,30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6 123 003,53</w:t>
            </w:r>
          </w:p>
        </w:tc>
      </w:tr>
    </w:tbl>
    <w:p w:rsid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Приложение № 3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к решению Совета депутатов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 района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Новосибирской области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от 11.10.2019 № 27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Исполнение бюджета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района Новосибирской области за 9 месяцев 2019 года по ведомственной структуре расходов бюджета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764"/>
        <w:gridCol w:w="743"/>
        <w:gridCol w:w="444"/>
        <w:gridCol w:w="494"/>
        <w:gridCol w:w="1400"/>
        <w:gridCol w:w="516"/>
        <w:gridCol w:w="1389"/>
        <w:gridCol w:w="1294"/>
      </w:tblGrid>
      <w:tr w:rsidR="006C198F" w:rsidRPr="006C198F" w:rsidTr="006C198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Плановые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12 374 775,30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6 123 003,53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3 838 721,75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2 673 504,83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688 677,00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477 893,70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409 750,31</w:t>
            </w:r>
          </w:p>
        </w:tc>
      </w:tr>
      <w:tr w:rsidR="006C198F" w:rsidRPr="006C198F" w:rsidTr="006C19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409 750,31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409 750,31</w:t>
            </w:r>
          </w:p>
        </w:tc>
      </w:tr>
      <w:tr w:rsidR="006C198F" w:rsidRPr="006C198F" w:rsidTr="006C198F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68 143,39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68 143,39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68 143,39</w:t>
            </w:r>
          </w:p>
        </w:tc>
      </w:tr>
      <w:tr w:rsidR="006C198F" w:rsidRPr="006C198F" w:rsidTr="006C19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2 353 222,85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1 525 552,64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2 245 256,85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1 461 817,14</w:t>
            </w:r>
          </w:p>
        </w:tc>
      </w:tr>
      <w:tr w:rsidR="006C198F" w:rsidRPr="006C198F" w:rsidTr="006C19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1 438 879,00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912 680,06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1 438 879,00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912 680,06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775 106,85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547 293,22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775 106,85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547 293,22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31 271,00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1 843,86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31 271,00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1 843,86</w:t>
            </w:r>
          </w:p>
        </w:tc>
      </w:tr>
      <w:tr w:rsidR="006C198F" w:rsidRPr="006C198F" w:rsidTr="006C198F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20 395,50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20 395,50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20 395,50</w:t>
            </w:r>
          </w:p>
        </w:tc>
      </w:tr>
      <w:tr w:rsidR="006C198F" w:rsidRPr="006C198F" w:rsidTr="006C19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5 004,00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5 004,00</w:t>
            </w:r>
          </w:p>
        </w:tc>
      </w:tr>
      <w:tr w:rsidR="006C198F" w:rsidRPr="006C198F" w:rsidTr="006C198F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38 336,00</w:t>
            </w:r>
          </w:p>
        </w:tc>
      </w:tr>
      <w:tr w:rsidR="006C198F" w:rsidRPr="006C198F" w:rsidTr="006C19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38 336,00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38 336,00</w:t>
            </w:r>
          </w:p>
        </w:tc>
      </w:tr>
      <w:tr w:rsidR="006C198F" w:rsidRPr="006C198F" w:rsidTr="006C19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768 967,90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642 204,49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9 120,00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4 120,00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4 120,00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4 075,65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4 075,65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4 075,65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244 137,84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244 137,84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244 137,84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4 871,00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61 638,67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61 638,67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61 638,67</w:t>
            </w:r>
          </w:p>
        </w:tc>
      </w:tr>
      <w:tr w:rsidR="006C198F" w:rsidRPr="006C198F" w:rsidTr="006C19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61 638,67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61 638,67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120 750,55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31 985,80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119 750,55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31 985,80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11 887,20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7 924,80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11 887,20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7 924,80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11 887,20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7 924,80</w:t>
            </w:r>
          </w:p>
        </w:tc>
      </w:tr>
      <w:tr w:rsidR="006C198F" w:rsidRPr="006C198F" w:rsidTr="006C198F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19,55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19,55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19,55</w:t>
            </w:r>
          </w:p>
        </w:tc>
      </w:tr>
      <w:tr w:rsidR="006C198F" w:rsidRPr="006C198F" w:rsidTr="006C198F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Расходы на обеспечение автономными дымовыми пожарными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74 431,00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4 511,00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74 431,00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4 511,00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10 0 0770330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74 431,00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4 511,00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19 530,45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19 530,45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33 230,00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19 530,45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4 665 768,00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718 879,81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4 663 768,00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718 879,81</w:t>
            </w:r>
          </w:p>
        </w:tc>
      </w:tr>
      <w:tr w:rsidR="006C198F" w:rsidRPr="006C198F" w:rsidTr="006C19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1 355 874,00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718 879,81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718 879,81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Иные закупки товаров, работ и услуг для </w:t>
            </w: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718 879,81</w:t>
            </w:r>
          </w:p>
        </w:tc>
      </w:tr>
      <w:tr w:rsidR="006C198F" w:rsidRPr="006C198F" w:rsidTr="006C198F">
        <w:trPr>
          <w:trHeight w:val="256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"Обустройство улично-дорожной сети элементами благоустройства и безопасности дорожного движения вблизи общеобразовательных организаций в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Битковском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сельсовете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"Муниципальная поддержка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инвистиционной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706 838,00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442 989,81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706 838,00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442 989,81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благоустройство территорий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607 970,00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365 940,19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607 970,00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365 940,19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607 970,00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365 940,19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72 198,40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72 198,40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72 198,40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Уличное освещение,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103,38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103,38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103,38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Озеленение, в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чпсти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Организация и содержание мест захоронения,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Содержание памятников,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благоустройству</w:t>
            </w:r>
            <w:proofErr w:type="gram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196,84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196,84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196,84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1 970 550,00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1 970 550,00</w:t>
            </w:r>
          </w:p>
        </w:tc>
      </w:tr>
      <w:tr w:rsidR="006C198F" w:rsidRPr="006C198F" w:rsidTr="006C19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1 970 550,00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1 970 550,00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1 970 550,00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53 341,92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53 341,92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53 341,92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53 341,92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53 341,92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170 112,69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170 112,69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Мероприятия, направленные на осуществление полномочий по обеспечению условий для развития на территории поселения физической </w:t>
            </w: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170 112,69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170 112,69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170 112,69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12 374 775,30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6 123 003,53</w:t>
            </w:r>
          </w:p>
        </w:tc>
      </w:tr>
    </w:tbl>
    <w:p w:rsidR="006C198F" w:rsidRPr="006C198F" w:rsidRDefault="006C198F" w:rsidP="006C19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Приложение № 4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к решению Совета депутатов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 района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Новосибирской области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6C198F">
        <w:rPr>
          <w:rFonts w:ascii="Times New Roman" w:eastAsia="Times New Roman" w:hAnsi="Times New Roman"/>
          <w:color w:val="000000"/>
          <w:sz w:val="20"/>
          <w:szCs w:val="20"/>
        </w:rPr>
        <w:t xml:space="preserve"> от 11.10.2019 № 27</w:t>
      </w:r>
    </w:p>
    <w:p w:rsidR="006C198F" w:rsidRPr="006C198F" w:rsidRDefault="006C198F" w:rsidP="006C198F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Исполнение бюджета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района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Новосибирской области за 1 полугодие 2019 года по источникам 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>финансирования дефицита бюджета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62"/>
        <w:gridCol w:w="839"/>
        <w:gridCol w:w="2659"/>
        <w:gridCol w:w="1559"/>
        <w:gridCol w:w="1525"/>
      </w:tblGrid>
      <w:tr w:rsidR="006C198F" w:rsidRPr="006C198F" w:rsidTr="006C198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Плановые назначения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Источники финансирования дефицита бюджетов </w:t>
            </w: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-в</w:t>
            </w:r>
            <w:proofErr w:type="gram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770 827,30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-3 368 470,25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770 827,30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-3 368 470,25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-11 603 948,00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-9 491 473,78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12 374 775,30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6 123 003,53</w:t>
            </w:r>
          </w:p>
        </w:tc>
      </w:tr>
      <w:tr w:rsidR="006C198F" w:rsidRPr="006C198F" w:rsidTr="006C198F">
        <w:trPr>
          <w:trHeight w:val="30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770 827,30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-3 368 470,25</w:t>
            </w:r>
          </w:p>
        </w:tc>
      </w:tr>
    </w:tbl>
    <w:p w:rsidR="006C198F" w:rsidRPr="006C198F" w:rsidRDefault="006C198F" w:rsidP="006C19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>СОВЕТ ДЕПУТАТОВ</w:t>
      </w:r>
    </w:p>
    <w:p w:rsidR="006C198F" w:rsidRPr="006C198F" w:rsidRDefault="006C198F" w:rsidP="006C19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>БИТКОВСКОГО СЕЛЬСОВЕТА</w:t>
      </w:r>
    </w:p>
    <w:p w:rsidR="006C198F" w:rsidRPr="006C198F" w:rsidRDefault="006C198F" w:rsidP="006C19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b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/>
          <w:sz w:val="20"/>
          <w:szCs w:val="20"/>
        </w:rPr>
        <w:t xml:space="preserve"> района Новосибирской области</w:t>
      </w:r>
    </w:p>
    <w:p w:rsidR="006C198F" w:rsidRPr="006C198F" w:rsidRDefault="006C198F" w:rsidP="006C19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>пятого созыва</w:t>
      </w:r>
    </w:p>
    <w:p w:rsidR="006C198F" w:rsidRPr="006C198F" w:rsidRDefault="006C198F" w:rsidP="006C19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C198F" w:rsidRPr="006C198F" w:rsidRDefault="006C198F" w:rsidP="006C19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>РЕШЕНИЕ</w:t>
      </w: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пятьдесят второй сессии</w:t>
      </w:r>
    </w:p>
    <w:p w:rsidR="006C198F" w:rsidRPr="006C198F" w:rsidRDefault="006C198F" w:rsidP="006C198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11.10.2019                                      с. Битки                                                         № 28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 внесении изменений в решение сорок второй сессии Совета депутатов</w:t>
      </w:r>
    </w:p>
    <w:p w:rsidR="006C198F" w:rsidRPr="006C198F" w:rsidRDefault="006C198F" w:rsidP="006C19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от 26.12.2018 № 43 «О бюджете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2019 год и плановый период 2020 – 2021 годов»</w:t>
      </w:r>
    </w:p>
    <w:p w:rsidR="006C198F" w:rsidRPr="006C198F" w:rsidRDefault="006C198F" w:rsidP="006C198F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области, Совет депутатов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РЕШИЛ:</w:t>
      </w: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1. </w:t>
      </w:r>
      <w:proofErr w:type="gramStart"/>
      <w:r w:rsidRPr="006C198F">
        <w:rPr>
          <w:rFonts w:ascii="Times New Roman" w:eastAsia="Times New Roman" w:hAnsi="Times New Roman"/>
          <w:sz w:val="20"/>
          <w:szCs w:val="20"/>
        </w:rPr>
        <w:t xml:space="preserve">Внести в решение сорок второй сессии Совета депутатов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от 26.12.2018 № 43 «О бюджете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2019 год и плановый период  2020 - 2021 годов» (в редакции от 29.01.2019 №1, от 21.02.2019 №5, от 18.04.2019 №8, от 28.05.2019 №15, от 30.07.2019 №23, от 23.08.2019 №24) следующие изменения:</w:t>
      </w:r>
      <w:proofErr w:type="gramEnd"/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1.1. Пункт 1 статьи 1 изложить в следующей редакции: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lastRenderedPageBreak/>
        <w:t xml:space="preserve">«1. Утвердить основные характеристики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(далее – местный бюджет) на 2019 год: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1.1 прогнозируемый общий объем доходов местного бюджета в сумме 11706103,00 руб., в том числе объем безвозмездных поступлений в сумме 9321448,00 руб., из них объем межбюджетных трансфертов, получаемых из других бюджетов бюджетной системы Российской Федерации, в сумме 9321448,00 руб.;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1.2  общий объем расходов местного бюджета в сумме 12476930,30 руб.;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1.3  дефицит местного бюджета в сумме 770827,30 руб.»;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1.2. Утвердить таблицу 1 приложения 3 «Распределение бюджетных ассигнований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видов расходов классификации расходов бюджета</w:t>
      </w:r>
      <w:proofErr w:type="gramEnd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 xml:space="preserve"> на 2019 год» в прилагаемой редакции;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1.3. Утвердить таблицу 2 приложения 3 «Распределение бюджетных ассигнований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>видов расходов классификации расходов бюджета</w:t>
      </w:r>
      <w:proofErr w:type="gramEnd"/>
      <w:r w:rsidRPr="006C198F">
        <w:rPr>
          <w:rFonts w:ascii="Times New Roman" w:eastAsia="Times New Roman" w:hAnsi="Times New Roman"/>
          <w:sz w:val="20"/>
          <w:szCs w:val="20"/>
          <w:lang w:eastAsia="ar-SA"/>
        </w:rPr>
        <w:t xml:space="preserve"> на 2020-2021 годы» в прилагаемой редакции;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1.4. Утвердить таблицу 1 приложения 4  «Ведомственная структура расходов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2019 год» в прилагаемой редакции;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1.5. Утвердить таблицу 2 приложения 4  «Ведомственная структура расходов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2020-2021 годы» в прилагаемой редакции;</w:t>
      </w: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 1.5. Утвердить таблицу 1 приложения 5  «Источники финансирования дефицита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2019 год» в прилагаемой редакции.</w:t>
      </w: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ab/>
        <w:t>2. Опубликовать настоящее решение в информационном бюллетене органов местного самоуправления «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Председатель Совета депутатов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Глава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Новосибирской области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Новосибирской области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____________ Т.Л. Пирог</w:t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__________ С.В. Красиков</w:t>
      </w: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Приложение 3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к решению 52 сессии Совета депутатов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11.10.2019 № 28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Таблица 1</w:t>
      </w: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Распределение бюджетных ассигнований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по разделам, подразделам, целевым статьям, группам и подгруппам видов расходов классификации </w:t>
      </w: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расходов бюджета на 2019 год</w:t>
      </w:r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824"/>
        <w:gridCol w:w="444"/>
        <w:gridCol w:w="494"/>
        <w:gridCol w:w="1400"/>
        <w:gridCol w:w="516"/>
        <w:gridCol w:w="1366"/>
      </w:tblGrid>
      <w:tr w:rsidR="006C198F" w:rsidRPr="006C198F" w:rsidTr="006C198F">
        <w:trPr>
          <w:trHeight w:val="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3 925 132,15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688 677,00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597 277,00</w:t>
            </w:r>
          </w:p>
        </w:tc>
      </w:tr>
      <w:tr w:rsidR="006C198F" w:rsidRPr="006C198F" w:rsidTr="006C198F">
        <w:trPr>
          <w:trHeight w:val="9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</w:tr>
      <w:tr w:rsidR="006C198F" w:rsidRPr="006C198F" w:rsidTr="006C198F">
        <w:trPr>
          <w:trHeight w:val="6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91 400,00</w:t>
            </w:r>
          </w:p>
        </w:tc>
      </w:tr>
      <w:tr w:rsidR="006C198F" w:rsidRPr="006C198F" w:rsidTr="006C198F">
        <w:trPr>
          <w:trHeight w:val="9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</w:tr>
      <w:tr w:rsidR="006C198F" w:rsidRPr="006C198F" w:rsidTr="006C198F">
        <w:trPr>
          <w:trHeight w:val="1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2 439 633,25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2 331 667,25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1 431 879,00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1 431 879,00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835 106,85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835 106,85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64 681,40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64 681,40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27 194,00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</w:tr>
      <w:tr w:rsidR="006C198F" w:rsidRPr="006C198F" w:rsidTr="006C19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6 672,00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74 000,00</w:t>
            </w:r>
          </w:p>
        </w:tc>
      </w:tr>
      <w:tr w:rsidR="006C198F" w:rsidRPr="006C198F" w:rsidTr="006C198F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768 967,90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4 871,00</w:t>
            </w:r>
          </w:p>
        </w:tc>
      </w:tr>
      <w:tr w:rsidR="006C198F" w:rsidRPr="006C198F" w:rsidTr="006C198F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</w:tr>
      <w:tr w:rsidR="006C198F" w:rsidRPr="006C198F" w:rsidTr="006C198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</w:tr>
      <w:tr w:rsidR="006C198F" w:rsidRPr="006C198F" w:rsidTr="006C198F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128 345,15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127 345,15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19 481,80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19 481,80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19 481,80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29,55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</w:tr>
      <w:tr w:rsidR="006C198F" w:rsidRPr="006C198F" w:rsidTr="006C198F">
        <w:trPr>
          <w:trHeight w:val="13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Расходы на обеспечение автономными дымовыми пожарными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172,80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</w:tr>
      <w:tr w:rsidR="006C198F" w:rsidRPr="006C198F" w:rsidTr="006C198F">
        <w:trPr>
          <w:trHeight w:val="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74 431,00</w:t>
            </w:r>
          </w:p>
        </w:tc>
      </w:tr>
      <w:tr w:rsidR="006C198F" w:rsidRPr="006C198F" w:rsidTr="006C198F">
        <w:trPr>
          <w:trHeight w:val="1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74 431,00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10 0 0770330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74 431,00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на 2018-2020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33 230,00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33 230,00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33 230,00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4 665 768,00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4 663 768,00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1 355 874,00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</w:tr>
      <w:tr w:rsidR="006C198F" w:rsidRPr="006C198F" w:rsidTr="006C198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</w:tr>
      <w:tr w:rsidR="006C198F" w:rsidRPr="006C198F" w:rsidTr="006C198F">
        <w:trPr>
          <w:trHeight w:val="1921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</w:tr>
      <w:tr w:rsidR="006C198F" w:rsidRPr="006C198F" w:rsidTr="006C198F">
        <w:trPr>
          <w:trHeight w:val="10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"Обустройство улично-дорожной сети элементами благоустройства и безопасности дорожного движения вблизи общеобразовательных организаций в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Битковском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сельсовете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"Муниципальная поддержка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инвистиционной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714 988,00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714 988,00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благоустройство территорий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607 970,00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607 970,00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607 970,00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88 760,00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2 500,00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Уличное освещение,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210,70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Озеленение, в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чпсти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Организация и содержание мест захоронения,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Содержание памятников,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благоустройству</w:t>
            </w:r>
            <w:proofErr w:type="gram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280,30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12 476 930,30</w:t>
            </w:r>
          </w:p>
        </w:tc>
      </w:tr>
    </w:tbl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lastRenderedPageBreak/>
        <w:t>Приложение 3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к решению 52 сессии Совета депутатов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11.10.2019 № 28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Таблица № 2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Распределение бюджетных ассигнований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6C198F">
        <w:rPr>
          <w:rFonts w:ascii="Times New Roman" w:eastAsia="Times New Roman" w:hAnsi="Times New Roman"/>
          <w:bCs/>
          <w:sz w:val="20"/>
          <w:szCs w:val="20"/>
        </w:rPr>
        <w:t>видов расходов классификации расходов бюджета</w:t>
      </w:r>
      <w:proofErr w:type="gram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>на 2020-2021 годы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58"/>
        <w:gridCol w:w="444"/>
        <w:gridCol w:w="494"/>
        <w:gridCol w:w="1400"/>
        <w:gridCol w:w="516"/>
        <w:gridCol w:w="1366"/>
        <w:gridCol w:w="1266"/>
      </w:tblGrid>
      <w:tr w:rsidR="006C198F" w:rsidRPr="006C198F" w:rsidTr="006C198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распорядителя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4 369 501,58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4 130 739,08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597 277,00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597 277,00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2 065 360,28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2 065 360,28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2 065 260,28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2 065 260,28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1 411 358,00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1 411 358,00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1 411 358,00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1 411 358,00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651 986,28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651 986,28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651 986,28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651 986,28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1 916,00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1 916,00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1 706 864,30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1 468 101,80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1 335 767,40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1 097 004,90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1 329 767,40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1 091 004,90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1 329 767,40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1 091 004,90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94 615,00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94 615,00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94 615,00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91 844,00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93 715,00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91 844,00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93 715,00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9 000,00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предупреждению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6 020 660,00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4 926 150,00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6 018 660,00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4 925 150,00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957 017,00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1 048 992,00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957 017,00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1 048 992,00</w:t>
            </w:r>
          </w:p>
        </w:tc>
      </w:tr>
      <w:tr w:rsidR="006C198F" w:rsidRPr="006C198F" w:rsidTr="006C198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957 017,00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1 048 992,00</w:t>
            </w:r>
          </w:p>
        </w:tc>
      </w:tr>
      <w:tr w:rsidR="006C198F" w:rsidRPr="006C198F" w:rsidTr="00CE1AF5">
        <w:trPr>
          <w:trHeight w:val="59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4 808 560,00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3 682 350,00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4 808 560,00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3 682 350,00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4 808 560,00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3 682 350,00</w:t>
            </w:r>
          </w:p>
        </w:tc>
      </w:tr>
      <w:tr w:rsidR="006C198F" w:rsidRPr="006C198F" w:rsidTr="006C198F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253 083,00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193 808,00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253 083,00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193 808,00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253 083,00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193 808,00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"Муниципальная поддержка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инвистиционной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11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161 737,92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161 737,92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161 737,92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161 737,92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161 737,92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161 737,92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161 737,92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161 737,92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161 737,92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161 737,92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Условно утвержденные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149 537,50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296 100,00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149 537,50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296 100,00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10 882 904,00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9 699 065,00</w:t>
            </w:r>
          </w:p>
        </w:tc>
      </w:tr>
    </w:tbl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Приложение 4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к решению 52 сессии Совета депутатов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11.10.2019 № 28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Таблица № 1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Ведомственная структура расходов бюджета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на 2019 год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081"/>
        <w:gridCol w:w="743"/>
        <w:gridCol w:w="444"/>
        <w:gridCol w:w="494"/>
        <w:gridCol w:w="1400"/>
        <w:gridCol w:w="516"/>
        <w:gridCol w:w="1366"/>
      </w:tblGrid>
      <w:tr w:rsidR="006C198F" w:rsidRPr="006C198F" w:rsidTr="006C198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12 476 930,30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3 925 132,15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688 677,00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597 277,00</w:t>
            </w:r>
          </w:p>
        </w:tc>
      </w:tr>
      <w:tr w:rsidR="006C198F" w:rsidRPr="006C198F" w:rsidTr="00CE1AF5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597 277,00</w:t>
            </w:r>
          </w:p>
        </w:tc>
      </w:tr>
      <w:tr w:rsidR="006C198F" w:rsidRPr="006C198F" w:rsidTr="006C198F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91 400,00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91 400,00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2 439 633,25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2 331 667,25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1 431 879,00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1 431 879,00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835 106,85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835 106,85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64 681,40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64 681,40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27 194,00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27 194,00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6 672,00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6 672,00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74 000,00</w:t>
            </w:r>
          </w:p>
        </w:tc>
      </w:tr>
      <w:tr w:rsidR="006C198F" w:rsidRPr="006C198F" w:rsidTr="00CE1AF5">
        <w:trPr>
          <w:trHeight w:val="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27 854,00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768 967,90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380 000,00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380 000,00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6 000,00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4 871,00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4 871,00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92 757,00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91 857,00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900,00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128 345,15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127 345,15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19 481,80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19 481,80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19 481,80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29,55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29,55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Расходы на обеспечение автономными дымовыми пожарными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172,80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172,80</w:t>
            </w:r>
          </w:p>
        </w:tc>
      </w:tr>
      <w:tr w:rsidR="006C198F" w:rsidRPr="006C198F" w:rsidTr="00CE1AF5">
        <w:trPr>
          <w:trHeight w:val="1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извещателями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74 431,00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74 431,00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10 0 0770330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74 431,00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33 230,00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33 230,00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33 230,00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4 665 768,00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4 663 768,00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1 355 874,00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</w:tr>
      <w:tr w:rsidR="006C198F" w:rsidRPr="006C198F" w:rsidTr="006C198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1 355 874,00</w:t>
            </w:r>
          </w:p>
        </w:tc>
      </w:tr>
      <w:tr w:rsidR="006C198F" w:rsidRPr="006C198F" w:rsidTr="00CE1AF5">
        <w:trPr>
          <w:trHeight w:val="125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3 000 000,00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3 000 000,00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157 894,00</w:t>
            </w:r>
          </w:p>
        </w:tc>
      </w:tr>
      <w:tr w:rsidR="006C198F" w:rsidRPr="006C198F" w:rsidTr="00CE1AF5">
        <w:trPr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"Обустройство улично-дорожной сети элементами благоустройства и безопасности дорожного движения вблизи общеобразовательных организаций в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Битковском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сельсовете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150 000,00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2 000,00</w:t>
            </w:r>
          </w:p>
        </w:tc>
      </w:tr>
      <w:tr w:rsidR="006C198F" w:rsidRPr="006C198F" w:rsidTr="006C19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"Муниципальная поддержка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инвистиционной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714 988,00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714 988,00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Расходы на благоустройство территорий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607 970,00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607 970,00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607 970,00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88 760,00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88 760,00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2 500,00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2 500,00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4 500,00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4 500,00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Уличное освещение,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210,70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210,70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Озеленение, в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чпсти</w:t>
            </w:r>
            <w:proofErr w:type="spell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16,00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Организация и содержание мест захоронения,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65,00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65,00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Содержание памятников, в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36,00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благоустройству</w:t>
            </w:r>
            <w:proofErr w:type="gram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,в</w:t>
            </w:r>
            <w:proofErr w:type="spellEnd"/>
            <w:proofErr w:type="gramEnd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части </w:t>
            </w:r>
            <w:proofErr w:type="spellStart"/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280,30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280,30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2 642 400,00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2 642 400,00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226 817,00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226 817,00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12 476 930,30</w:t>
            </w:r>
          </w:p>
        </w:tc>
      </w:tr>
    </w:tbl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Приложение 4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к решению 52 сессии Совета депутатов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11.10.2019 № 28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Таблица № 2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Ведомственная структура расходов бюджета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района Новосибирской области на 2020-2021 годы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815"/>
        <w:gridCol w:w="743"/>
        <w:gridCol w:w="444"/>
        <w:gridCol w:w="494"/>
        <w:gridCol w:w="1400"/>
        <w:gridCol w:w="516"/>
        <w:gridCol w:w="1366"/>
        <w:gridCol w:w="1266"/>
      </w:tblGrid>
      <w:tr w:rsidR="006C198F" w:rsidRPr="006C198F" w:rsidTr="006C198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Наименование распорядителя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2021 год</w:t>
            </w:r>
          </w:p>
        </w:tc>
      </w:tr>
      <w:tr w:rsidR="006C198F" w:rsidRPr="006C198F" w:rsidTr="006C198F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proofErr w:type="gramStart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района </w:t>
            </w: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lastRenderedPageBreak/>
              <w:t>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10 882 904,00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9 699 065,00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4 369 501,58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4 130 739,08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597 277,00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597 277,00</w:t>
            </w:r>
          </w:p>
        </w:tc>
      </w:tr>
      <w:tr w:rsidR="006C198F" w:rsidRPr="006C198F" w:rsidTr="006C19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597 277,00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597 277,00</w:t>
            </w:r>
          </w:p>
        </w:tc>
      </w:tr>
      <w:tr w:rsidR="006C198F" w:rsidRPr="006C198F" w:rsidTr="006C19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2 065 360,28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2 065 360,28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2 065 260,28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2 065 260,28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1 411 358,00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1 411 358,00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1 411 358,00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1 411 358,00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651 986,28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651 986,28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651 986,28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651 986,28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1 916,00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1 916,00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1 916,00</w:t>
            </w:r>
          </w:p>
        </w:tc>
      </w:tr>
      <w:tr w:rsidR="006C198F" w:rsidRPr="006C198F" w:rsidTr="006C19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1 706 864,30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1 468 101,80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1 335 767,40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1 097 004,90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1 329 767,40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1 091 004,90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1 329 767,40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1 091 004,90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6 000,00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6 000,00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4 889,90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366 207,00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92 744,00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94 615,00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92 744,00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94 615,00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92 744,00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94 615,00</w:t>
            </w:r>
          </w:p>
        </w:tc>
      </w:tr>
      <w:tr w:rsidR="006C198F" w:rsidRPr="006C198F" w:rsidTr="006C19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91 844,00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93 715,00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91 844,00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93 715,00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900,00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9 000,00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22 0 00 03092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22 0 00 03092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Мероприятия по предупреждению терроризма и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6 020 660,00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4 926 150,00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6 018 660,00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4 925 150,00</w:t>
            </w:r>
          </w:p>
        </w:tc>
      </w:tr>
      <w:tr w:rsidR="006C198F" w:rsidRPr="006C198F" w:rsidTr="006C19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957 017,00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1 048 992,00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957 017,00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1 048 992,00</w:t>
            </w:r>
          </w:p>
        </w:tc>
      </w:tr>
      <w:tr w:rsidR="006C198F" w:rsidRPr="006C198F" w:rsidTr="006C198F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957 017,00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1 048 992,00</w:t>
            </w:r>
          </w:p>
        </w:tc>
      </w:tr>
      <w:tr w:rsidR="006C198F" w:rsidRPr="006C198F" w:rsidTr="006C198F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4 808 560,00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3 682 350,00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4 808 560,00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3 682 350,00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4 808 560,00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3 682 350,00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</w:t>
            </w: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lastRenderedPageBreak/>
              <w:t xml:space="preserve">Новосибирской области "Развитие 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253 083,00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193 808,00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253 083,00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193 808,00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253 083,00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193 808,00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Муниципальная программа "Муниципальная поддержка </w:t>
            </w:r>
            <w:proofErr w:type="spellStart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инвистиционной</w:t>
            </w:r>
            <w:proofErr w:type="spellEnd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деятельности на территории </w:t>
            </w:r>
            <w:proofErr w:type="spellStart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1 000,00</w:t>
            </w:r>
          </w:p>
        </w:tc>
      </w:tr>
      <w:tr w:rsidR="006C198F" w:rsidRPr="006C198F" w:rsidTr="006C198F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Битковского</w:t>
            </w:r>
            <w:proofErr w:type="spellEnd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Сузунского</w:t>
            </w:r>
            <w:proofErr w:type="spellEnd"/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0,00</w:t>
            </w:r>
          </w:p>
        </w:tc>
      </w:tr>
      <w:tr w:rsidR="006C198F" w:rsidRPr="006C198F" w:rsidTr="006C19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161 737,92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161 737,92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161 737,92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161 737,92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161 737,92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161 737,92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161 737,92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161 737,92</w:t>
            </w:r>
          </w:p>
        </w:tc>
      </w:tr>
      <w:tr w:rsidR="006C198F" w:rsidRPr="006C198F" w:rsidTr="006C19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161 737,92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161 737,92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80 723,00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80 723,00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Условно утвержденные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149 537,50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296 100,00</w:t>
            </w:r>
          </w:p>
        </w:tc>
      </w:tr>
      <w:tr w:rsidR="006C198F" w:rsidRPr="006C198F" w:rsidTr="006C19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149 537,50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296 100,00</w:t>
            </w:r>
          </w:p>
        </w:tc>
      </w:tr>
      <w:tr w:rsidR="006C198F" w:rsidRPr="006C198F" w:rsidTr="00CE1AF5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10 882 904,00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9 699 065,00</w:t>
            </w:r>
          </w:p>
        </w:tc>
      </w:tr>
    </w:tbl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lastRenderedPageBreak/>
        <w:t>Приложение 4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к решению 52 сессии Совета депутатов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</w:t>
      </w:r>
    </w:p>
    <w:p w:rsidR="006C198F" w:rsidRPr="006C198F" w:rsidRDefault="006C198F" w:rsidP="006C198F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Новосибирской области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11.10.2019 № 28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Таблица № 1</w:t>
      </w:r>
    </w:p>
    <w:p w:rsidR="006C198F" w:rsidRPr="006C198F" w:rsidRDefault="006C198F" w:rsidP="006C198F">
      <w:pPr>
        <w:tabs>
          <w:tab w:val="left" w:pos="828"/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Источники финансирования дефицита бюджета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bCs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Cs/>
          <w:sz w:val="20"/>
          <w:szCs w:val="20"/>
        </w:rPr>
        <w:t xml:space="preserve"> района Новосибирской области на 2019 год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900"/>
        <w:gridCol w:w="927"/>
        <w:gridCol w:w="2552"/>
        <w:gridCol w:w="1601"/>
      </w:tblGrid>
      <w:tr w:rsidR="006C198F" w:rsidRPr="006C198F" w:rsidTr="006C198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ППП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2019 год</w:t>
            </w:r>
          </w:p>
        </w:tc>
      </w:tr>
      <w:tr w:rsidR="006C198F" w:rsidRPr="006C198F" w:rsidTr="006C19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 xml:space="preserve">Источники финансирования дефицита бюджетов </w:t>
            </w:r>
            <w:proofErr w:type="gramStart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-в</w:t>
            </w:r>
            <w:proofErr w:type="gramEnd"/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770 827,30</w:t>
            </w:r>
          </w:p>
        </w:tc>
      </w:tr>
      <w:tr w:rsidR="006C198F" w:rsidRPr="006C198F" w:rsidTr="006C19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770 827,30</w:t>
            </w:r>
          </w:p>
        </w:tc>
      </w:tr>
      <w:tr w:rsidR="006C198F" w:rsidRPr="006C198F" w:rsidTr="006C19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-11 706 103,00</w:t>
            </w:r>
          </w:p>
        </w:tc>
      </w:tr>
      <w:tr w:rsidR="006C198F" w:rsidRPr="006C198F" w:rsidTr="006C19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sz w:val="20"/>
                <w:szCs w:val="20"/>
              </w:rPr>
              <w:t>12 476 930,30</w:t>
            </w:r>
          </w:p>
        </w:tc>
      </w:tr>
      <w:tr w:rsidR="006C198F" w:rsidRPr="006C198F" w:rsidTr="006C198F">
        <w:trPr>
          <w:trHeight w:val="3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ИСТОЧНИКИ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8F" w:rsidRPr="006C198F" w:rsidRDefault="006C198F" w:rsidP="006C1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C198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770 827,30</w:t>
            </w:r>
          </w:p>
        </w:tc>
      </w:tr>
    </w:tbl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>СОВЕТ ДЕПУТАТОВ</w:t>
      </w: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>БИТКОВСКОГО СЕЛЬСОВЕТА</w:t>
      </w: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b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b/>
          <w:sz w:val="20"/>
          <w:szCs w:val="20"/>
        </w:rPr>
        <w:t xml:space="preserve"> района Новосибирской области</w:t>
      </w: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пятого созыва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 w:rsidRPr="006C198F">
        <w:rPr>
          <w:rFonts w:ascii="Times New Roman" w:eastAsia="Times New Roman" w:hAnsi="Times New Roman"/>
          <w:b/>
          <w:sz w:val="20"/>
          <w:szCs w:val="20"/>
        </w:rPr>
        <w:t>РЕШЕНИЕ</w:t>
      </w: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пятьдесят второй сессии</w:t>
      </w:r>
    </w:p>
    <w:p w:rsidR="006C198F" w:rsidRPr="006C198F" w:rsidRDefault="006C198F" w:rsidP="006C198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11.10.2019                                      с. Битки                                                         № 29</w:t>
      </w:r>
    </w:p>
    <w:p w:rsidR="006C198F" w:rsidRPr="006C198F" w:rsidRDefault="006C198F" w:rsidP="006C198F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О внесении изменений в решение Совета депутатов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от  30.05.2017 № 19 «Об утверждении Положения о бюджетном процессе в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Битковском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сельсовете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области»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 В целях приведения муниципальных правовых актов в части регулирования бюджетного процесса в соответствие с действующим законодательством, руководствуясь Бюджетным кодексом Российской Федерации, Уставом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области, Совет депутатов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области,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РЕШИЛ: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 1.  Внести в решение Совета депутатов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 от 30.05.2017 № 19 «Об утверждении Положения о бюджетном процессе в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Битковском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сельсовете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области» следующие изменения: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1.1. В Положении о бюджетном процессе в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Битковском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сельсовете   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области»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1.1.1. В статью 6 внести следующие изменения и дополнения: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а) дополнить следующими подпунктами: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48) осуществление внутренних и внешних заимствований;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49) управление муниципальным долгом и муниципальными активами.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б) пункт 40 следующий за пунктом 46 считать пунктом 47.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1.1.2. Исключить подпункты 16, 17 пункта 1 статьи 7.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1.1.3. Статью 27 изложить в следующей редакции: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«1. Муниципальный долг муниципального образования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</w:t>
      </w:r>
      <w:hyperlink r:id="rId10" w:history="1">
        <w:r w:rsidRPr="006C198F">
          <w:rPr>
            <w:rFonts w:ascii="Times New Roman" w:eastAsia="Times New Roman" w:hAnsi="Times New Roman"/>
            <w:sz w:val="20"/>
            <w:szCs w:val="20"/>
          </w:rPr>
          <w:t>кодексом</w:t>
        </w:r>
      </w:hyperlink>
      <w:r w:rsidRPr="006C198F">
        <w:rPr>
          <w:rFonts w:ascii="Times New Roman" w:eastAsia="Times New Roman" w:hAnsi="Times New Roman"/>
          <w:sz w:val="20"/>
          <w:szCs w:val="20"/>
        </w:rPr>
        <w:t xml:space="preserve"> Российской Федерации, принятые на себя муниципальным образованием.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2.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3. Долговые обязательства муниципального образования могут существовать в виде обязательств </w:t>
      </w:r>
      <w:proofErr w:type="gramStart"/>
      <w:r w:rsidRPr="006C198F">
        <w:rPr>
          <w:rFonts w:ascii="Times New Roman" w:eastAsia="Times New Roman" w:hAnsi="Times New Roman"/>
          <w:sz w:val="20"/>
          <w:szCs w:val="20"/>
        </w:rPr>
        <w:t>по</w:t>
      </w:r>
      <w:proofErr w:type="gramEnd"/>
      <w:r w:rsidRPr="006C198F">
        <w:rPr>
          <w:rFonts w:ascii="Times New Roman" w:eastAsia="Times New Roman" w:hAnsi="Times New Roman"/>
          <w:sz w:val="20"/>
          <w:szCs w:val="20"/>
        </w:rPr>
        <w:t>: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lastRenderedPageBreak/>
        <w:t xml:space="preserve"> 1) ценным бумагам муниципального образования (муниципальным ценным бумагам);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4) кредитам, привлеченным муниципальным образованием от кредитных организаций в валюте Российской Федерации;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5) гарантиям муниципального образования (муниципальным гарантиям), выраженным в валюте Российской Федерации;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6) иным долговым обязательствам, возникшим до введения в действие Бюджетного кодекса РФ и отнесенным на муниципальный долг.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4. В объем муниципального долга включаются: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1) номинальная сумма долга по муниципальным ценным бумагам;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3) объем основного долга по кредитам, полученным муниципальным образованием;</w:t>
      </w:r>
      <w:r w:rsidRPr="006C198F">
        <w:rPr>
          <w:rFonts w:eastAsia="Times New Roman" w:cs="Calibri"/>
          <w:sz w:val="20"/>
          <w:szCs w:val="20"/>
        </w:rPr>
        <w:t xml:space="preserve"> </w:t>
      </w:r>
      <w:r w:rsidRPr="006C198F">
        <w:rPr>
          <w:rFonts w:ascii="Times New Roman" w:eastAsia="Times New Roman" w:hAnsi="Times New Roman"/>
          <w:sz w:val="20"/>
          <w:szCs w:val="20"/>
        </w:rPr>
        <w:t>объем основного долга по кредитам, привлеченным муниципальным образованием от кредитных организаций;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4) объем обязательств по муниципальным гарантиям;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5) объем иных непогашенных долговых обязательств муниципального образования.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4.1. В объем муниципального внутреннего долга включаются: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3) объем основного долга по кредитам, привлеченным муниципальным образованием от кредитных организаций, обязательства по которым выражены в валюте Российской Федерации;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4) объем обязательств по муниципальным гарантиям, выраженным в валюте Российской Федерации;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5) объем иных непогашенных долговых обязательств муниципального образования в валюте Российской Федерации.</w:t>
      </w:r>
    </w:p>
    <w:p w:rsidR="006C198F" w:rsidRPr="006C198F" w:rsidRDefault="006C198F" w:rsidP="006C19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5. Долговые обязательства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включительно)».</w:t>
      </w:r>
    </w:p>
    <w:p w:rsidR="006C198F" w:rsidRPr="006C198F" w:rsidRDefault="006C198F" w:rsidP="006C198F">
      <w:pPr>
        <w:shd w:val="clear" w:color="auto" w:fill="FFFFFF"/>
        <w:spacing w:after="0" w:line="214" w:lineRule="atLeast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</w:t>
      </w:r>
      <w:r w:rsidRPr="006C198F">
        <w:rPr>
          <w:rFonts w:ascii="Times New Roman" w:hAnsi="Times New Roman"/>
          <w:sz w:val="20"/>
          <w:szCs w:val="20"/>
          <w:lang w:eastAsia="en-US"/>
        </w:rPr>
        <w:t>1.1.4. В части 4 статьи 29 слова «администрации муниципального образования» заменить словами «муниципального образования, пополнения остатков средств на счетах местного бюджета в течение финансового года».</w:t>
      </w:r>
    </w:p>
    <w:p w:rsidR="006C198F" w:rsidRPr="006C198F" w:rsidRDefault="006C198F" w:rsidP="006C198F">
      <w:pPr>
        <w:shd w:val="clear" w:color="auto" w:fill="FFFFFF"/>
        <w:spacing w:after="0" w:line="214" w:lineRule="atLeast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hAnsi="Times New Roman"/>
          <w:sz w:val="20"/>
          <w:szCs w:val="20"/>
          <w:lang w:eastAsia="en-US"/>
        </w:rPr>
        <w:t>1.1.5.  Абзац второй части 1 статьи 30 - исключить.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  1.1.6. Подпункты б, в, е пункта 8 статьи 33 изложить в следующей редакции: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«б) расходы местного бюджета по разделам, подразделам, целевым статьям, группам и подгруппам </w:t>
      </w:r>
      <w:proofErr w:type="gramStart"/>
      <w:r w:rsidRPr="006C198F">
        <w:rPr>
          <w:rFonts w:ascii="Times New Roman" w:eastAsia="Times New Roman" w:hAnsi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6C198F">
        <w:rPr>
          <w:rFonts w:ascii="Times New Roman" w:eastAsia="Times New Roman" w:hAnsi="Times New Roman"/>
          <w:sz w:val="20"/>
          <w:szCs w:val="20"/>
        </w:rPr>
        <w:t>»;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«в) расходы местного бюджета по ведомственной структуре расходов местного бюджета (по главным распорядителям бюджетных средств, разделам, подразделам, целевым статьям, группам, подгруппам </w:t>
      </w:r>
      <w:proofErr w:type="gramStart"/>
      <w:r w:rsidRPr="006C198F">
        <w:rPr>
          <w:rFonts w:ascii="Times New Roman" w:eastAsia="Times New Roman" w:hAnsi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6C198F">
        <w:rPr>
          <w:rFonts w:ascii="Times New Roman" w:eastAsia="Times New Roman" w:hAnsi="Times New Roman"/>
          <w:sz w:val="20"/>
          <w:szCs w:val="20"/>
        </w:rPr>
        <w:t>)»;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«е) расходы местного бюджета по целевым статьям, группам, подгруппам </w:t>
      </w:r>
      <w:proofErr w:type="gramStart"/>
      <w:r w:rsidRPr="006C198F">
        <w:rPr>
          <w:rFonts w:ascii="Times New Roman" w:eastAsia="Times New Roman" w:hAnsi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6C198F">
        <w:rPr>
          <w:rFonts w:ascii="Times New Roman" w:eastAsia="Times New Roman" w:hAnsi="Times New Roman"/>
          <w:sz w:val="20"/>
          <w:szCs w:val="20"/>
        </w:rPr>
        <w:t xml:space="preserve"> с указанием кодов разделов и подразделов классификации расходов бюджетов».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 1.1.7. Абзац первый статьи 39 изложить в следующей редакции: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6C198F">
        <w:rPr>
          <w:rFonts w:ascii="Times New Roman" w:eastAsia="Times New Roman" w:hAnsi="Times New Roman"/>
          <w:sz w:val="20"/>
          <w:szCs w:val="20"/>
        </w:rPr>
        <w:t>«Порядок осуществления полномочий органами муниципального финансового контроля, являющимися органами (должностными лицами) администрации муниципального образования, по внутреннему муниципальному финансовому контролю определяется правовыми актами администрации муниципального образования, а также стандартами осуществления внутреннего государственного (муниципального) финансового контроля».</w:t>
      </w:r>
      <w:proofErr w:type="gramEnd"/>
    </w:p>
    <w:p w:rsidR="006C198F" w:rsidRPr="006C198F" w:rsidRDefault="006C198F" w:rsidP="006C19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 xml:space="preserve">           2. Опубликовать настоящее решение в информационном бюллетене органов местного самоуправления «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Битковский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вестник» и разместить на официальном сайте администрации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6C198F" w:rsidRPr="006C198F" w:rsidRDefault="006C198F" w:rsidP="006C198F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C198F" w:rsidRPr="006C198F" w:rsidRDefault="006C198F" w:rsidP="006C198F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Председатель Совета депутатов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 Глава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Новосибирской области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  Новосибирской области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____________ Т.Л. Пирог</w:t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  __________ С.В. Красиков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C198F" w:rsidRPr="006C198F" w:rsidRDefault="006C198F" w:rsidP="006C198F">
      <w:pPr>
        <w:spacing w:after="0" w:line="259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6C198F">
        <w:rPr>
          <w:rFonts w:ascii="Times New Roman" w:hAnsi="Times New Roman"/>
          <w:b/>
          <w:sz w:val="20"/>
          <w:szCs w:val="20"/>
          <w:lang w:eastAsia="en-US"/>
        </w:rPr>
        <w:lastRenderedPageBreak/>
        <w:t>СОВЕТ ДЕПУТАТОВ</w:t>
      </w:r>
    </w:p>
    <w:p w:rsidR="006C198F" w:rsidRPr="006C198F" w:rsidRDefault="006C198F" w:rsidP="006C198F">
      <w:pPr>
        <w:spacing w:after="0" w:line="259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6C198F">
        <w:rPr>
          <w:rFonts w:ascii="Times New Roman" w:hAnsi="Times New Roman"/>
          <w:b/>
          <w:sz w:val="20"/>
          <w:szCs w:val="20"/>
          <w:lang w:eastAsia="en-US"/>
        </w:rPr>
        <w:t>БИТКОВСКОГО СЕЛЬСОВЕТА</w:t>
      </w:r>
    </w:p>
    <w:p w:rsidR="006C198F" w:rsidRPr="006C198F" w:rsidRDefault="006C198F" w:rsidP="006C198F">
      <w:pPr>
        <w:spacing w:after="0" w:line="259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proofErr w:type="spellStart"/>
      <w:r w:rsidRPr="006C198F">
        <w:rPr>
          <w:rFonts w:ascii="Times New Roman" w:hAnsi="Times New Roman"/>
          <w:b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b/>
          <w:sz w:val="20"/>
          <w:szCs w:val="20"/>
          <w:lang w:eastAsia="en-US"/>
        </w:rPr>
        <w:t xml:space="preserve"> района Новосибирской области</w:t>
      </w:r>
    </w:p>
    <w:p w:rsidR="006C198F" w:rsidRPr="006C198F" w:rsidRDefault="006C198F" w:rsidP="006C198F">
      <w:pPr>
        <w:spacing w:after="0" w:line="259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6C198F">
        <w:rPr>
          <w:rFonts w:ascii="Times New Roman" w:hAnsi="Times New Roman"/>
          <w:sz w:val="20"/>
          <w:szCs w:val="20"/>
          <w:lang w:eastAsia="en-US"/>
        </w:rPr>
        <w:t>пятого созыва</w:t>
      </w:r>
    </w:p>
    <w:p w:rsidR="006C198F" w:rsidRPr="006C198F" w:rsidRDefault="006C198F" w:rsidP="006C198F">
      <w:pPr>
        <w:spacing w:after="0" w:line="259" w:lineRule="auto"/>
        <w:jc w:val="center"/>
        <w:rPr>
          <w:rFonts w:ascii="Times New Roman" w:hAnsi="Times New Roman"/>
          <w:b/>
          <w:sz w:val="20"/>
          <w:szCs w:val="20"/>
          <w:lang w:eastAsia="en-US"/>
        </w:rPr>
      </w:pPr>
    </w:p>
    <w:p w:rsidR="006C198F" w:rsidRPr="006C198F" w:rsidRDefault="006C198F" w:rsidP="006C19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</w:rPr>
      </w:pPr>
      <w:proofErr w:type="gramStart"/>
      <w:r w:rsidRPr="006C198F">
        <w:rPr>
          <w:rFonts w:ascii="Times New Roman" w:eastAsia="Times New Roman" w:hAnsi="Times New Roman"/>
          <w:b/>
          <w:sz w:val="20"/>
          <w:szCs w:val="20"/>
        </w:rPr>
        <w:t>Р</w:t>
      </w:r>
      <w:proofErr w:type="gramEnd"/>
      <w:r w:rsidRPr="006C198F">
        <w:rPr>
          <w:rFonts w:ascii="Times New Roman" w:eastAsia="Times New Roman" w:hAnsi="Times New Roman"/>
          <w:b/>
          <w:sz w:val="20"/>
          <w:szCs w:val="20"/>
        </w:rPr>
        <w:t xml:space="preserve"> Е Ш Е Н И Е </w:t>
      </w:r>
    </w:p>
    <w:p w:rsidR="006C198F" w:rsidRPr="006C198F" w:rsidRDefault="006C198F" w:rsidP="006C198F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пятьдесят второй сессии</w:t>
      </w:r>
    </w:p>
    <w:p w:rsidR="006C198F" w:rsidRPr="006C198F" w:rsidRDefault="006C198F" w:rsidP="006C198F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От 11.10.2019                                      с. Битки                                                         № 31</w:t>
      </w:r>
    </w:p>
    <w:p w:rsidR="006C198F" w:rsidRPr="006C198F" w:rsidRDefault="006C198F" w:rsidP="006C198F">
      <w:pPr>
        <w:spacing w:after="0" w:line="259" w:lineRule="auto"/>
        <w:rPr>
          <w:sz w:val="20"/>
          <w:szCs w:val="20"/>
          <w:lang w:eastAsia="en-US"/>
        </w:rPr>
      </w:pPr>
      <w:r w:rsidRPr="006C198F">
        <w:rPr>
          <w:sz w:val="20"/>
          <w:szCs w:val="20"/>
          <w:lang w:eastAsia="en-US"/>
        </w:rPr>
        <w:t xml:space="preserve">            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Об установлении границ территорий осуществления территориального общественного самоуправления в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Битковском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сельсовете</w:t>
      </w:r>
    </w:p>
    <w:p w:rsidR="006C198F" w:rsidRPr="006C198F" w:rsidRDefault="006C198F" w:rsidP="006C198F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района Новосибирской области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          </w:t>
      </w:r>
      <w:proofErr w:type="gramStart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района Новосибирской области, Положением о территориальном общественном самоуправлении в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Битковском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сельсовете </w:t>
      </w:r>
      <w:proofErr w:type="spellStart"/>
      <w:r w:rsidRPr="006C198F">
        <w:rPr>
          <w:rFonts w:ascii="Times New Roman" w:hAnsi="Times New Roman"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sz w:val="20"/>
          <w:szCs w:val="20"/>
          <w:lang w:eastAsia="en-US"/>
        </w:rPr>
        <w:t xml:space="preserve"> района Новосибирской области</w:t>
      </w:r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, утвержденном решением Совета депутатов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района Новосибирской области от 20.09.2017 года № 33, на основании заявлений инициативных групп граждан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района</w:t>
      </w:r>
      <w:proofErr w:type="gram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Новосибирской области, Совет депутатов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района Новосибирской области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sz w:val="20"/>
          <w:szCs w:val="20"/>
          <w:lang w:eastAsia="en-US"/>
        </w:rPr>
        <w:t>РЕШИЛ: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          1. Установить границы территорий осуществления территориального общественного самоуправления в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Битковском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сельсовете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района Новосибирской области согласно приложению к настоящему Решению.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          2. Опубликовать настоящее Решение в информационном бюллетене органов местного самоуправления «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Битковский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вестник»</w:t>
      </w:r>
      <w:r w:rsidRPr="006C198F">
        <w:rPr>
          <w:rFonts w:ascii="Times New Roman" w:hAnsi="Times New Roman"/>
          <w:i/>
          <w:sz w:val="20"/>
          <w:szCs w:val="20"/>
        </w:rPr>
        <w:t xml:space="preserve"> </w:t>
      </w:r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и разместить на официальном сайте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района Новосибирской области. 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          3. Настоящее Решение вступает в силу в порядке и сроки, установленные Уставом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сельсовета </w:t>
      </w: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района Новосибирской области.</w:t>
      </w: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</w:p>
    <w:p w:rsidR="006C198F" w:rsidRPr="006C198F" w:rsidRDefault="006C198F" w:rsidP="006C198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en-US"/>
        </w:rPr>
      </w:pP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Председатель Совета депутатов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 Глава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Битковского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сельсовета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 </w:t>
      </w:r>
      <w:proofErr w:type="spellStart"/>
      <w:r w:rsidRPr="006C198F">
        <w:rPr>
          <w:rFonts w:ascii="Times New Roman" w:eastAsia="Times New Roman" w:hAnsi="Times New Roman"/>
          <w:sz w:val="20"/>
          <w:szCs w:val="20"/>
        </w:rPr>
        <w:t>Сузунского</w:t>
      </w:r>
      <w:proofErr w:type="spellEnd"/>
      <w:r w:rsidRPr="006C198F">
        <w:rPr>
          <w:rFonts w:ascii="Times New Roman" w:eastAsia="Times New Roman" w:hAnsi="Times New Roman"/>
          <w:sz w:val="20"/>
          <w:szCs w:val="20"/>
        </w:rPr>
        <w:t xml:space="preserve"> района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Новосибирской области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  Новосибирской области</w:t>
      </w:r>
    </w:p>
    <w:p w:rsidR="006C198F" w:rsidRPr="006C198F" w:rsidRDefault="006C198F" w:rsidP="006C198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C198F">
        <w:rPr>
          <w:rFonts w:ascii="Times New Roman" w:eastAsia="Times New Roman" w:hAnsi="Times New Roman"/>
          <w:sz w:val="20"/>
          <w:szCs w:val="20"/>
        </w:rPr>
        <w:t>____________ Т.Л. Пирог</w:t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</w:t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</w:r>
      <w:r w:rsidRPr="006C198F">
        <w:rPr>
          <w:rFonts w:ascii="Times New Roman" w:eastAsia="Times New Roman" w:hAnsi="Times New Roman"/>
          <w:sz w:val="20"/>
          <w:szCs w:val="20"/>
        </w:rPr>
        <w:tab/>
        <w:t xml:space="preserve">            __________ С.В. Красиков</w:t>
      </w:r>
    </w:p>
    <w:p w:rsidR="006C198F" w:rsidRPr="006C198F" w:rsidRDefault="006C198F" w:rsidP="006C198F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en-US"/>
        </w:rPr>
      </w:pPr>
    </w:p>
    <w:p w:rsidR="006C198F" w:rsidRDefault="006C198F" w:rsidP="006C198F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en-US"/>
        </w:rPr>
      </w:pPr>
    </w:p>
    <w:p w:rsidR="00CE1AF5" w:rsidRPr="006C198F" w:rsidRDefault="00CE1AF5" w:rsidP="006C198F">
      <w:pPr>
        <w:spacing w:after="0" w:line="240" w:lineRule="auto"/>
        <w:rPr>
          <w:rFonts w:ascii="Times New Roman" w:hAnsi="Times New Roman"/>
          <w:bCs/>
          <w:sz w:val="20"/>
          <w:szCs w:val="20"/>
          <w:lang w:eastAsia="en-US"/>
        </w:rPr>
      </w:pP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Приложение 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к решению Совета депутатов 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сельсовета 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proofErr w:type="spellStart"/>
      <w:r w:rsidRPr="006C198F">
        <w:rPr>
          <w:rFonts w:ascii="Times New Roman" w:hAnsi="Times New Roman"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 района 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sz w:val="20"/>
          <w:szCs w:val="20"/>
          <w:lang w:eastAsia="en-US"/>
        </w:rPr>
        <w:t>Новосибирской области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sz w:val="20"/>
          <w:szCs w:val="20"/>
          <w:lang w:eastAsia="en-US"/>
        </w:rPr>
        <w:t xml:space="preserve">от 11.10.2019 № 31 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FFFFFF"/>
          <w:sz w:val="20"/>
          <w:szCs w:val="20"/>
          <w:lang w:eastAsia="en-US"/>
        </w:rPr>
      </w:pPr>
      <w:r w:rsidRPr="006C198F">
        <w:rPr>
          <w:rFonts w:ascii="Times New Roman" w:hAnsi="Times New Roman"/>
          <w:bCs/>
          <w:color w:val="FFFFFF"/>
          <w:sz w:val="20"/>
          <w:szCs w:val="20"/>
          <w:lang w:eastAsia="en-US"/>
        </w:rPr>
        <w:t>от 10.04.2018ототтотоот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/>
          <w:bCs/>
          <w:sz w:val="20"/>
          <w:szCs w:val="20"/>
          <w:lang w:eastAsia="en-US"/>
        </w:rPr>
        <w:t>Границы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/>
          <w:bCs/>
          <w:sz w:val="20"/>
          <w:szCs w:val="20"/>
          <w:lang w:eastAsia="en-US"/>
        </w:rPr>
        <w:t>территорий осуществления территориального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6C198F">
        <w:rPr>
          <w:rFonts w:ascii="Times New Roman" w:hAnsi="Times New Roman"/>
          <w:b/>
          <w:bCs/>
          <w:sz w:val="20"/>
          <w:szCs w:val="20"/>
          <w:lang w:eastAsia="en-US"/>
        </w:rPr>
        <w:t xml:space="preserve">общественного самоуправления в </w:t>
      </w:r>
      <w:proofErr w:type="spellStart"/>
      <w:r w:rsidRPr="006C198F">
        <w:rPr>
          <w:rFonts w:ascii="Times New Roman" w:hAnsi="Times New Roman"/>
          <w:b/>
          <w:bCs/>
          <w:sz w:val="20"/>
          <w:szCs w:val="20"/>
          <w:lang w:eastAsia="en-US"/>
        </w:rPr>
        <w:t>Битковского</w:t>
      </w:r>
      <w:proofErr w:type="spellEnd"/>
      <w:r w:rsidRPr="006C198F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сельсовета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  <w:lang w:eastAsia="en-US"/>
        </w:rPr>
      </w:pPr>
      <w:r w:rsidRPr="006C198F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</w:t>
      </w:r>
      <w:proofErr w:type="spellStart"/>
      <w:r w:rsidRPr="006C198F">
        <w:rPr>
          <w:rFonts w:ascii="Times New Roman" w:hAnsi="Times New Roman"/>
          <w:b/>
          <w:bCs/>
          <w:sz w:val="20"/>
          <w:szCs w:val="20"/>
          <w:lang w:eastAsia="en-US"/>
        </w:rPr>
        <w:t>Сузунского</w:t>
      </w:r>
      <w:proofErr w:type="spellEnd"/>
      <w:r w:rsidRPr="006C198F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района Новосибирской области</w:t>
      </w: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  <w:lang w:eastAsia="en-US"/>
        </w:rPr>
      </w:pPr>
    </w:p>
    <w:p w:rsidR="006C198F" w:rsidRPr="006C198F" w:rsidRDefault="006C198F" w:rsidP="006C1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8422"/>
      </w:tblGrid>
      <w:tr w:rsidR="006C198F" w:rsidRPr="006C198F" w:rsidTr="006C198F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8F" w:rsidRPr="006C198F" w:rsidRDefault="006C198F" w:rsidP="006C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Наименование ТОС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8F" w:rsidRPr="006C198F" w:rsidRDefault="006C198F" w:rsidP="006C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Границы территорий </w:t>
            </w:r>
          </w:p>
          <w:p w:rsidR="006C198F" w:rsidRPr="006C198F" w:rsidRDefault="006C198F" w:rsidP="006C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(улицы, проезды, проспекты, переулки и иные территории, № домов)</w:t>
            </w:r>
          </w:p>
        </w:tc>
      </w:tr>
      <w:tr w:rsidR="006C198F" w:rsidRPr="006C198F" w:rsidTr="006C198F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8F" w:rsidRPr="006C198F" w:rsidRDefault="006C198F" w:rsidP="006C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«Березки»</w:t>
            </w:r>
          </w:p>
        </w:tc>
        <w:tc>
          <w:tcPr>
            <w:tcW w:w="8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8F" w:rsidRPr="006C198F" w:rsidRDefault="006C198F" w:rsidP="006C1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6C19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Граница территории с. Шигаево </w:t>
            </w:r>
            <w:proofErr w:type="spellStart"/>
            <w:r w:rsidRPr="006C19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Сузунского</w:t>
            </w:r>
            <w:proofErr w:type="spellEnd"/>
            <w:r w:rsidRPr="006C198F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</w:tr>
    </w:tbl>
    <w:p w:rsidR="006C198F" w:rsidRDefault="006C198F" w:rsidP="006C198F">
      <w:pPr>
        <w:spacing w:after="0" w:line="259" w:lineRule="auto"/>
        <w:rPr>
          <w:lang w:eastAsia="en-US"/>
        </w:rPr>
      </w:pPr>
    </w:p>
    <w:p w:rsidR="00CE1AF5" w:rsidRDefault="00CE1AF5" w:rsidP="006C198F">
      <w:pPr>
        <w:spacing w:after="0" w:line="259" w:lineRule="auto"/>
        <w:rPr>
          <w:lang w:eastAsia="en-US"/>
        </w:rPr>
      </w:pPr>
    </w:p>
    <w:p w:rsidR="00CE1AF5" w:rsidRDefault="00CE1AF5" w:rsidP="006C198F">
      <w:pPr>
        <w:spacing w:after="0" w:line="259" w:lineRule="auto"/>
        <w:rPr>
          <w:lang w:eastAsia="en-US"/>
        </w:rPr>
      </w:pPr>
    </w:p>
    <w:p w:rsidR="00CE1AF5" w:rsidRDefault="00CE1AF5" w:rsidP="006C198F">
      <w:pPr>
        <w:spacing w:after="0" w:line="259" w:lineRule="auto"/>
        <w:rPr>
          <w:lang w:eastAsia="en-US"/>
        </w:rPr>
      </w:pPr>
    </w:p>
    <w:p w:rsidR="00CE1AF5" w:rsidRPr="006C198F" w:rsidRDefault="00CE1AF5" w:rsidP="006C198F">
      <w:pPr>
        <w:spacing w:after="0" w:line="259" w:lineRule="auto"/>
        <w:rPr>
          <w:lang w:eastAsia="en-US"/>
        </w:rPr>
      </w:pPr>
    </w:p>
    <w:p w:rsidR="00CE1AF5" w:rsidRPr="00CE1AF5" w:rsidRDefault="00CE1AF5" w:rsidP="00CE1A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1AF5">
        <w:rPr>
          <w:rFonts w:ascii="Times New Roman" w:eastAsia="Times New Roman" w:hAnsi="Times New Roman"/>
          <w:b/>
          <w:sz w:val="24"/>
          <w:szCs w:val="24"/>
        </w:rPr>
        <w:lastRenderedPageBreak/>
        <w:t>Сведения</w:t>
      </w:r>
    </w:p>
    <w:p w:rsidR="00CE1AF5" w:rsidRPr="00CE1AF5" w:rsidRDefault="00CE1AF5" w:rsidP="00CE1A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1AF5">
        <w:rPr>
          <w:rFonts w:ascii="Times New Roman" w:eastAsia="Times New Roman" w:hAnsi="Times New Roman"/>
          <w:b/>
          <w:sz w:val="24"/>
          <w:szCs w:val="24"/>
        </w:rPr>
        <w:t xml:space="preserve"> о численности  </w:t>
      </w:r>
      <w:r w:rsidRPr="00CE1AF5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муниципальных  служащих</w:t>
      </w:r>
      <w:r w:rsidRPr="00CE1AF5">
        <w:rPr>
          <w:rFonts w:ascii="Times New Roman" w:eastAsia="Times New Roman" w:hAnsi="Times New Roman"/>
          <w:b/>
          <w:sz w:val="24"/>
          <w:szCs w:val="24"/>
        </w:rPr>
        <w:t xml:space="preserve">  и фактических </w:t>
      </w:r>
    </w:p>
    <w:p w:rsidR="00CE1AF5" w:rsidRPr="00CE1AF5" w:rsidRDefault="00CE1AF5" w:rsidP="00CE1A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1AF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CE1AF5">
        <w:rPr>
          <w:rFonts w:ascii="Times New Roman" w:eastAsia="Times New Roman" w:hAnsi="Times New Roman"/>
          <w:b/>
          <w:sz w:val="24"/>
          <w:szCs w:val="24"/>
        </w:rPr>
        <w:t>затратах</w:t>
      </w:r>
      <w:proofErr w:type="gramEnd"/>
      <w:r w:rsidRPr="00CE1AF5">
        <w:rPr>
          <w:rFonts w:ascii="Times New Roman" w:eastAsia="Times New Roman" w:hAnsi="Times New Roman"/>
          <w:b/>
          <w:sz w:val="24"/>
          <w:szCs w:val="24"/>
        </w:rPr>
        <w:t xml:space="preserve"> на их денежное содержание  </w:t>
      </w:r>
    </w:p>
    <w:p w:rsidR="00CE1AF5" w:rsidRPr="00CE1AF5" w:rsidRDefault="00CE1AF5" w:rsidP="00CE1A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1AF5">
        <w:rPr>
          <w:rFonts w:ascii="Times New Roman" w:eastAsia="Times New Roman" w:hAnsi="Times New Roman"/>
          <w:b/>
          <w:sz w:val="24"/>
          <w:szCs w:val="24"/>
        </w:rPr>
        <w:t xml:space="preserve">  за 3 квартал  2019 года</w:t>
      </w:r>
    </w:p>
    <w:p w:rsidR="00CE1AF5" w:rsidRPr="00CE1AF5" w:rsidRDefault="00CE1AF5" w:rsidP="00CE1A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273"/>
        <w:gridCol w:w="2273"/>
        <w:gridCol w:w="2273"/>
      </w:tblGrid>
      <w:tr w:rsidR="00CE1AF5" w:rsidRPr="00CE1AF5" w:rsidTr="00B86DF8">
        <w:trPr>
          <w:trHeight w:val="1104"/>
        </w:trPr>
        <w:tc>
          <w:tcPr>
            <w:tcW w:w="2537" w:type="dxa"/>
          </w:tcPr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месяца  отчетного периода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Численность муниципальных служащих (ед.)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Затраты на содержание</w:t>
            </w:r>
          </w:p>
          <w:p w:rsidR="00CE1AF5" w:rsidRPr="00CE1AF5" w:rsidRDefault="00CE1AF5" w:rsidP="00CE1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(тыс. </w:t>
            </w:r>
            <w:proofErr w:type="spellStart"/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руб</w:t>
            </w:r>
            <w:proofErr w:type="spellEnd"/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E1AF5" w:rsidRPr="00CE1AF5" w:rsidTr="00B86DF8">
        <w:trPr>
          <w:trHeight w:val="477"/>
        </w:trPr>
        <w:tc>
          <w:tcPr>
            <w:tcW w:w="2537" w:type="dxa"/>
            <w:vMerge w:val="restart"/>
          </w:tcPr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Битковский</w:t>
            </w:r>
            <w:proofErr w:type="spellEnd"/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Сузунского</w:t>
            </w:r>
            <w:proofErr w:type="spellEnd"/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128,3</w:t>
            </w:r>
          </w:p>
        </w:tc>
      </w:tr>
      <w:tr w:rsidR="00CE1AF5" w:rsidRPr="00CE1AF5" w:rsidTr="00B86DF8">
        <w:trPr>
          <w:trHeight w:val="555"/>
        </w:trPr>
        <w:tc>
          <w:tcPr>
            <w:tcW w:w="2537" w:type="dxa"/>
            <w:vMerge/>
          </w:tcPr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60,2</w:t>
            </w:r>
          </w:p>
        </w:tc>
      </w:tr>
      <w:tr w:rsidR="00CE1AF5" w:rsidRPr="00CE1AF5" w:rsidTr="00B86DF8">
        <w:trPr>
          <w:trHeight w:val="549"/>
        </w:trPr>
        <w:tc>
          <w:tcPr>
            <w:tcW w:w="2537" w:type="dxa"/>
            <w:vMerge/>
          </w:tcPr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97,8</w:t>
            </w:r>
          </w:p>
        </w:tc>
      </w:tr>
      <w:tr w:rsidR="00CE1AF5" w:rsidRPr="00CE1AF5" w:rsidTr="00B86DF8">
        <w:trPr>
          <w:trHeight w:val="557"/>
        </w:trPr>
        <w:tc>
          <w:tcPr>
            <w:tcW w:w="2537" w:type="dxa"/>
          </w:tcPr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3" w:type="dxa"/>
          </w:tcPr>
          <w:p w:rsidR="00CE1AF5" w:rsidRPr="00CE1AF5" w:rsidRDefault="00CE1AF5" w:rsidP="00CE1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E1AF5">
              <w:rPr>
                <w:rFonts w:ascii="Times New Roman" w:eastAsia="Times New Roman" w:hAnsi="Times New Roman"/>
                <w:b/>
                <w:sz w:val="24"/>
                <w:szCs w:val="24"/>
              </w:rPr>
              <w:t>286,3</w:t>
            </w:r>
          </w:p>
        </w:tc>
      </w:tr>
    </w:tbl>
    <w:p w:rsidR="00CE1AF5" w:rsidRP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P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E1AF5" w:rsidRPr="00CE1AF5" w:rsidRDefault="00CE1AF5" w:rsidP="00CE1A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AE296E" w:rsidRDefault="00AE296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E296E" w:rsidRDefault="00AE296E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A238F" w:rsidRPr="0092434E" w:rsidRDefault="008D42FA" w:rsidP="001C6D00">
      <w:pPr>
        <w:jc w:val="center"/>
        <w:rPr>
          <w:color w:val="000000" w:themeColor="text1"/>
        </w:rPr>
      </w:pPr>
      <w:r w:rsidRPr="008D42FA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73B154F4" wp14:editId="75151C1C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3" name="Рисунок 1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C0">
        <w:rPr>
          <w:rFonts w:ascii="Times New Roman" w:hAnsi="Times New Roman"/>
          <w:color w:val="000000" w:themeColor="text1"/>
          <w:sz w:val="20"/>
          <w:szCs w:val="20"/>
        </w:rPr>
        <w:t>Учредит</w:t>
      </w:r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ель Администрация </w:t>
      </w:r>
      <w:proofErr w:type="spellStart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>Битковского</w:t>
      </w:r>
      <w:proofErr w:type="spellEnd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сельсовета. Тираж 21 экземпляр.</w:t>
      </w:r>
    </w:p>
    <w:sectPr w:rsidR="008A238F" w:rsidRPr="0092434E" w:rsidSect="00AB463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F4" w:rsidRDefault="009F6BF4" w:rsidP="005449DD">
      <w:pPr>
        <w:spacing w:after="0" w:line="240" w:lineRule="auto"/>
      </w:pPr>
      <w:r>
        <w:separator/>
      </w:r>
    </w:p>
  </w:endnote>
  <w:endnote w:type="continuationSeparator" w:id="0">
    <w:p w:rsidR="009F6BF4" w:rsidRDefault="009F6BF4" w:rsidP="005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474333"/>
      <w:docPartObj>
        <w:docPartGallery w:val="Page Numbers (Bottom of Page)"/>
        <w:docPartUnique/>
      </w:docPartObj>
    </w:sdtPr>
    <w:sdtContent>
      <w:p w:rsidR="006C198F" w:rsidRDefault="006C19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581" w:rsidRPr="009C7581">
          <w:rPr>
            <w:noProof/>
            <w:lang w:val="ru-RU"/>
          </w:rPr>
          <w:t>56</w:t>
        </w:r>
        <w:r>
          <w:fldChar w:fldCharType="end"/>
        </w:r>
      </w:p>
    </w:sdtContent>
  </w:sdt>
  <w:p w:rsidR="006C198F" w:rsidRDefault="006C19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F4" w:rsidRDefault="009F6BF4" w:rsidP="005449DD">
      <w:pPr>
        <w:spacing w:after="0" w:line="240" w:lineRule="auto"/>
      </w:pPr>
      <w:r>
        <w:separator/>
      </w:r>
    </w:p>
  </w:footnote>
  <w:footnote w:type="continuationSeparator" w:id="0">
    <w:p w:rsidR="009F6BF4" w:rsidRDefault="009F6BF4" w:rsidP="005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353289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3">
    <w:nsid w:val="115C315B"/>
    <w:multiLevelType w:val="hybridMultilevel"/>
    <w:tmpl w:val="E87A3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6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4994CDE"/>
    <w:multiLevelType w:val="multilevel"/>
    <w:tmpl w:val="66182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9">
    <w:nsid w:val="27D55156"/>
    <w:multiLevelType w:val="hybridMultilevel"/>
    <w:tmpl w:val="B09A899C"/>
    <w:lvl w:ilvl="0" w:tplc="EF34619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2BA806C1"/>
    <w:multiLevelType w:val="hybridMultilevel"/>
    <w:tmpl w:val="2876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3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34A272C4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15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>
    <w:nsid w:val="3CC64767"/>
    <w:multiLevelType w:val="multilevel"/>
    <w:tmpl w:val="53C63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6A192D"/>
    <w:multiLevelType w:val="multilevel"/>
    <w:tmpl w:val="17F693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487C0DFF"/>
    <w:multiLevelType w:val="multilevel"/>
    <w:tmpl w:val="2E6E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6">
    <w:nsid w:val="4E52557E"/>
    <w:multiLevelType w:val="multilevel"/>
    <w:tmpl w:val="E3E20B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0ED604D"/>
    <w:multiLevelType w:val="multilevel"/>
    <w:tmpl w:val="C6C284D2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7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2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28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C10A56"/>
    <w:multiLevelType w:val="multilevel"/>
    <w:tmpl w:val="7D28F2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9697E"/>
    <w:multiLevelType w:val="hybridMultilevel"/>
    <w:tmpl w:val="672C75E0"/>
    <w:lvl w:ilvl="0" w:tplc="C5FCC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3916C8"/>
    <w:multiLevelType w:val="hybridMultilevel"/>
    <w:tmpl w:val="36724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B875CDD"/>
    <w:multiLevelType w:val="hybridMultilevel"/>
    <w:tmpl w:val="F448EF06"/>
    <w:lvl w:ilvl="0" w:tplc="85B00F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7F3583"/>
    <w:multiLevelType w:val="hybridMultilevel"/>
    <w:tmpl w:val="36FA9E9E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num w:numId="1">
    <w:abstractNumId w:val="26"/>
  </w:num>
  <w:num w:numId="2">
    <w:abstractNumId w:val="14"/>
  </w:num>
  <w:num w:numId="3">
    <w:abstractNumId w:val="2"/>
  </w:num>
  <w:num w:numId="4">
    <w:abstractNumId w:val="30"/>
  </w:num>
  <w:num w:numId="5">
    <w:abstractNumId w:val="33"/>
  </w:num>
  <w:num w:numId="6">
    <w:abstractNumId w:val="36"/>
  </w:num>
  <w:num w:numId="7">
    <w:abstractNumId w:val="1"/>
  </w:num>
  <w:num w:numId="8">
    <w:abstractNumId w:val="28"/>
  </w:num>
  <w:num w:numId="9">
    <w:abstractNumId w:val="11"/>
  </w:num>
  <w:num w:numId="10">
    <w:abstractNumId w:val="20"/>
  </w:num>
  <w:num w:numId="11">
    <w:abstractNumId w:val="32"/>
  </w:num>
  <w:num w:numId="12">
    <w:abstractNumId w:val="13"/>
  </w:num>
  <w:num w:numId="13">
    <w:abstractNumId w:val="12"/>
  </w:num>
  <w:num w:numId="14">
    <w:abstractNumId w:val="18"/>
  </w:num>
  <w:num w:numId="15">
    <w:abstractNumId w:val="16"/>
  </w:num>
  <w:num w:numId="16">
    <w:abstractNumId w:val="0"/>
  </w:num>
  <w:num w:numId="17">
    <w:abstractNumId w:val="23"/>
  </w:num>
  <w:num w:numId="18">
    <w:abstractNumId w:val="4"/>
  </w:num>
  <w:num w:numId="19">
    <w:abstractNumId w:val="25"/>
  </w:num>
  <w:num w:numId="20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2"/>
  </w:num>
  <w:num w:numId="23">
    <w:abstractNumId w:val="29"/>
  </w:num>
  <w:num w:numId="24">
    <w:abstractNumId w:val="24"/>
  </w:num>
  <w:num w:numId="25">
    <w:abstractNumId w:val="27"/>
  </w:num>
  <w:num w:numId="26">
    <w:abstractNumId w:val="17"/>
  </w:num>
  <w:num w:numId="27">
    <w:abstractNumId w:val="31"/>
  </w:num>
  <w:num w:numId="28">
    <w:abstractNumId w:val="7"/>
  </w:num>
  <w:num w:numId="29">
    <w:abstractNumId w:val="6"/>
  </w:num>
  <w:num w:numId="30">
    <w:abstractNumId w:val="8"/>
  </w:num>
  <w:num w:numId="31">
    <w:abstractNumId w:val="10"/>
  </w:num>
  <w:num w:numId="32">
    <w:abstractNumId w:val="34"/>
  </w:num>
  <w:num w:numId="33">
    <w:abstractNumId w:val="35"/>
  </w:num>
  <w:num w:numId="34">
    <w:abstractNumId w:val="3"/>
  </w:num>
  <w:num w:numId="35">
    <w:abstractNumId w:val="37"/>
  </w:num>
  <w:num w:numId="36">
    <w:abstractNumId w:val="39"/>
  </w:num>
  <w:num w:numId="37">
    <w:abstractNumId w:val="21"/>
  </w:num>
  <w:num w:numId="38">
    <w:abstractNumId w:val="15"/>
  </w:num>
  <w:num w:numId="39">
    <w:abstractNumId w:val="9"/>
  </w:num>
  <w:num w:numId="4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5"/>
    <w:rsid w:val="00042C7B"/>
    <w:rsid w:val="00053018"/>
    <w:rsid w:val="000B117A"/>
    <w:rsid w:val="000B1950"/>
    <w:rsid w:val="000B7A98"/>
    <w:rsid w:val="000D1149"/>
    <w:rsid w:val="000F10CD"/>
    <w:rsid w:val="00116B71"/>
    <w:rsid w:val="00167352"/>
    <w:rsid w:val="00183B2A"/>
    <w:rsid w:val="001A12B2"/>
    <w:rsid w:val="001B7011"/>
    <w:rsid w:val="001C6D00"/>
    <w:rsid w:val="001D5F9C"/>
    <w:rsid w:val="001F6D3B"/>
    <w:rsid w:val="00214948"/>
    <w:rsid w:val="00241423"/>
    <w:rsid w:val="00264DCB"/>
    <w:rsid w:val="00281AB3"/>
    <w:rsid w:val="002850AA"/>
    <w:rsid w:val="00290364"/>
    <w:rsid w:val="00293593"/>
    <w:rsid w:val="003062C0"/>
    <w:rsid w:val="00396484"/>
    <w:rsid w:val="003C112B"/>
    <w:rsid w:val="003C737F"/>
    <w:rsid w:val="003E26AF"/>
    <w:rsid w:val="00407169"/>
    <w:rsid w:val="005449DD"/>
    <w:rsid w:val="005719F1"/>
    <w:rsid w:val="00594E85"/>
    <w:rsid w:val="005F4D96"/>
    <w:rsid w:val="005F531A"/>
    <w:rsid w:val="00684B61"/>
    <w:rsid w:val="006960D0"/>
    <w:rsid w:val="006C198F"/>
    <w:rsid w:val="006E3994"/>
    <w:rsid w:val="0077069F"/>
    <w:rsid w:val="007758CF"/>
    <w:rsid w:val="007A09C6"/>
    <w:rsid w:val="007A69B2"/>
    <w:rsid w:val="007C7EE4"/>
    <w:rsid w:val="0081680C"/>
    <w:rsid w:val="008209C8"/>
    <w:rsid w:val="008A238F"/>
    <w:rsid w:val="008D42FA"/>
    <w:rsid w:val="008F6A21"/>
    <w:rsid w:val="0092434E"/>
    <w:rsid w:val="00946D2F"/>
    <w:rsid w:val="009538B3"/>
    <w:rsid w:val="00964D53"/>
    <w:rsid w:val="009965B9"/>
    <w:rsid w:val="009C7581"/>
    <w:rsid w:val="009F6BF4"/>
    <w:rsid w:val="00A852F8"/>
    <w:rsid w:val="00A92819"/>
    <w:rsid w:val="00AB463E"/>
    <w:rsid w:val="00AE296E"/>
    <w:rsid w:val="00B978E7"/>
    <w:rsid w:val="00BF672A"/>
    <w:rsid w:val="00C14CF4"/>
    <w:rsid w:val="00C15FB1"/>
    <w:rsid w:val="00C1643F"/>
    <w:rsid w:val="00C67557"/>
    <w:rsid w:val="00C7177C"/>
    <w:rsid w:val="00CD24BF"/>
    <w:rsid w:val="00CE1AF5"/>
    <w:rsid w:val="00CE739D"/>
    <w:rsid w:val="00D41EE8"/>
    <w:rsid w:val="00D57DC2"/>
    <w:rsid w:val="00EA2B76"/>
    <w:rsid w:val="00EC4C34"/>
    <w:rsid w:val="00F05590"/>
    <w:rsid w:val="00F43ABF"/>
    <w:rsid w:val="00F57BF1"/>
    <w:rsid w:val="00F72A74"/>
    <w:rsid w:val="00F90515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uiPriority w:val="99"/>
    <w:rsid w:val="00594E85"/>
    <w:rPr>
      <w:rFonts w:cs="Times New Roman"/>
    </w:rPr>
  </w:style>
  <w:style w:type="paragraph" w:customStyle="1" w:styleId="ConsPlusNonformat">
    <w:name w:val="ConsPlusNonformat"/>
    <w:uiPriority w:val="99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 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basedOn w:val="a0"/>
    <w:link w:val="a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uiPriority w:val="99"/>
    <w:rsid w:val="00594E85"/>
    <w:rPr>
      <w:rFonts w:cs="Times New Roman"/>
    </w:rPr>
  </w:style>
  <w:style w:type="paragraph" w:customStyle="1" w:styleId="ConsPlusNonformat">
    <w:name w:val="ConsPlusNonformat"/>
    <w:uiPriority w:val="99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7A09C6"/>
  </w:style>
  <w:style w:type="paragraph" w:customStyle="1" w:styleId="ConsPlusTitle">
    <w:name w:val="ConsPlusTitle"/>
    <w:uiPriority w:val="99"/>
    <w:rsid w:val="007A0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A09C6"/>
  </w:style>
  <w:style w:type="character" w:customStyle="1" w:styleId="14">
    <w:name w:val="Верхний колонтитул Знак1"/>
    <w:basedOn w:val="a0"/>
    <w:uiPriority w:val="99"/>
    <w:semiHidden/>
    <w:rsid w:val="007A09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7A09C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116B71"/>
  </w:style>
  <w:style w:type="table" w:customStyle="1" w:styleId="37">
    <w:name w:val="Сетка таблицы3"/>
    <w:basedOn w:val="a1"/>
    <w:next w:val="af"/>
    <w:rsid w:val="00116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"/>
    <w:basedOn w:val="a"/>
    <w:rsid w:val="00116B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xl69">
    <w:name w:val="xl69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1">
    <w:name w:val="xl7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2">
    <w:name w:val="xl7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3">
    <w:name w:val="xl7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74">
    <w:name w:val="xl7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5">
    <w:name w:val="xl7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6">
    <w:name w:val="xl7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7">
    <w:name w:val="xl7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78">
    <w:name w:val="xl7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79">
    <w:name w:val="xl7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0">
    <w:name w:val="xl8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1">
    <w:name w:val="xl8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2">
    <w:name w:val="xl8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3">
    <w:name w:val="xl8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84">
    <w:name w:val="xl8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5">
    <w:name w:val="xl8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6">
    <w:name w:val="xl8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7">
    <w:name w:val="xl8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88">
    <w:name w:val="xl8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89">
    <w:name w:val="xl8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0">
    <w:name w:val="xl9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1">
    <w:name w:val="xl9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2">
    <w:name w:val="xl9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3">
    <w:name w:val="xl9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4">
    <w:name w:val="xl94"/>
    <w:basedOn w:val="a"/>
    <w:rsid w:val="00116B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5">
    <w:name w:val="xl9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6">
    <w:name w:val="xl9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7">
    <w:name w:val="xl9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8">
    <w:name w:val="xl9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99">
    <w:name w:val="xl9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0">
    <w:name w:val="xl10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1">
    <w:name w:val="xl10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2">
    <w:name w:val="xl10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3">
    <w:name w:val="xl103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4">
    <w:name w:val="xl104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5">
    <w:name w:val="xl105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06">
    <w:name w:val="xl10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</w:rPr>
  </w:style>
  <w:style w:type="paragraph" w:customStyle="1" w:styleId="xl107">
    <w:name w:val="xl107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</w:rPr>
  </w:style>
  <w:style w:type="paragraph" w:customStyle="1" w:styleId="xl108">
    <w:name w:val="xl108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109">
    <w:name w:val="xl109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0">
    <w:name w:val="xl110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</w:rPr>
  </w:style>
  <w:style w:type="paragraph" w:customStyle="1" w:styleId="xl111">
    <w:name w:val="xl111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12">
    <w:name w:val="xl112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116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</w:rPr>
  </w:style>
  <w:style w:type="paragraph" w:customStyle="1" w:styleId="xl114">
    <w:name w:val="xl114"/>
    <w:basedOn w:val="a"/>
    <w:rsid w:val="00116B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5">
    <w:name w:val="xl115"/>
    <w:basedOn w:val="a"/>
    <w:rsid w:val="00116B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6">
    <w:name w:val="xl116"/>
    <w:basedOn w:val="a"/>
    <w:rsid w:val="00116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7">
    <w:name w:val="xl117"/>
    <w:basedOn w:val="a"/>
    <w:rsid w:val="00116B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118">
    <w:name w:val="xl118"/>
    <w:basedOn w:val="a"/>
    <w:rsid w:val="00116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17">
    <w:name w:val="Название1"/>
    <w:basedOn w:val="a"/>
    <w:rsid w:val="000B1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8">
    <w:name w:val="Гиперссылка1"/>
    <w:rsid w:val="000B117A"/>
  </w:style>
  <w:style w:type="numbering" w:customStyle="1" w:styleId="8">
    <w:name w:val="Нет списка8"/>
    <w:next w:val="a2"/>
    <w:uiPriority w:val="99"/>
    <w:semiHidden/>
    <w:unhideWhenUsed/>
    <w:rsid w:val="000B7A98"/>
  </w:style>
  <w:style w:type="table" w:customStyle="1" w:styleId="43">
    <w:name w:val="Сетка таблицы4"/>
    <w:basedOn w:val="a1"/>
    <w:next w:val="af"/>
    <w:rsid w:val="000B7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0B7A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0B7A9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19">
    <w:name w:val="Знак1 Знак Знак Знак"/>
    <w:basedOn w:val="a"/>
    <w:rsid w:val="000B7A9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9">
    <w:name w:val="Нет списка9"/>
    <w:next w:val="a2"/>
    <w:uiPriority w:val="99"/>
    <w:semiHidden/>
    <w:rsid w:val="006C198F"/>
  </w:style>
  <w:style w:type="numbering" w:customStyle="1" w:styleId="100">
    <w:name w:val="Нет списка10"/>
    <w:next w:val="a2"/>
    <w:uiPriority w:val="99"/>
    <w:semiHidden/>
    <w:rsid w:val="006C198F"/>
  </w:style>
  <w:style w:type="table" w:customStyle="1" w:styleId="51">
    <w:name w:val="Сетка таблицы5"/>
    <w:basedOn w:val="a1"/>
    <w:next w:val="af"/>
    <w:rsid w:val="006C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 Знак1 Знак Знак Знак"/>
    <w:basedOn w:val="a"/>
    <w:rsid w:val="006C19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9A7A6D954015B87FFEFF2EAFEC234F25B5F1388B6B3222911A23802EuEi6D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8ADB-DCB1-4AD2-950F-A8577529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21777</Words>
  <Characters>124135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2019-11-11T03:42:00Z</cp:lastPrinted>
  <dcterms:created xsi:type="dcterms:W3CDTF">2019-10-31T07:27:00Z</dcterms:created>
  <dcterms:modified xsi:type="dcterms:W3CDTF">2019-11-11T03:44:00Z</dcterms:modified>
</cp:coreProperties>
</file>