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70006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22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70006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333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70006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10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70006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дека</w:t>
      </w:r>
      <w:r w:rsidR="00D36BE9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бря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700068" w:rsidRPr="00700068" w:rsidRDefault="00700068" w:rsidP="00700068">
      <w:pPr>
        <w:spacing w:before="487" w:after="29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00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административной ответственности подрядчика (поставщика) за просрочку исполнения обязательств по государственному или муниципальному контракту</w:t>
      </w:r>
    </w:p>
    <w:p w:rsidR="00700068" w:rsidRPr="00993ECF" w:rsidRDefault="00700068" w:rsidP="00700068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lang w:eastAsia="ru-RU"/>
        </w:rPr>
      </w:pPr>
      <w:proofErr w:type="gramStart"/>
      <w:r w:rsidRPr="00993ECF">
        <w:rPr>
          <w:rFonts w:ascii="Times New Roman" w:eastAsia="Times New Roman" w:hAnsi="Times New Roman" w:cs="Times New Roman"/>
          <w:color w:val="0B0B0B"/>
          <w:lang w:eastAsia="ru-RU"/>
        </w:rPr>
        <w:t>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установлена частью 7 статьи 7.32 Кодекса Российской Федерации об административных правонарушениях (далее – КоАП РФ).</w:t>
      </w:r>
      <w:proofErr w:type="gramEnd"/>
    </w:p>
    <w:p w:rsidR="00700068" w:rsidRPr="00993ECF" w:rsidRDefault="00700068" w:rsidP="00700068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lang w:eastAsia="ru-RU"/>
        </w:rPr>
      </w:pPr>
      <w:r w:rsidRPr="00993ECF">
        <w:rPr>
          <w:rFonts w:ascii="Times New Roman" w:eastAsia="Times New Roman" w:hAnsi="Times New Roman" w:cs="Times New Roman"/>
          <w:color w:val="0B0B0B"/>
          <w:lang w:eastAsia="ru-RU"/>
        </w:rPr>
        <w:t>Под такими действиями (бездействием) понимается не только неисполнение государственного или муниципального контракта (в собственном (прямом) смысле), но и нарушение сроков его исполнения, когда результат поставки товара, выполнения работы или оказания услуги, предусмотренный контрактом, не был своевременно получен.</w:t>
      </w:r>
    </w:p>
    <w:p w:rsidR="00700068" w:rsidRPr="00993ECF" w:rsidRDefault="00700068" w:rsidP="00700068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lang w:eastAsia="ru-RU"/>
        </w:rPr>
      </w:pPr>
      <w:r w:rsidRPr="00993ECF">
        <w:rPr>
          <w:rFonts w:ascii="Times New Roman" w:eastAsia="Times New Roman" w:hAnsi="Times New Roman" w:cs="Times New Roman"/>
          <w:color w:val="0B0B0B"/>
          <w:lang w:eastAsia="ru-RU"/>
        </w:rPr>
        <w:t>Постановлением Конституционного Суда Российской Федерации от 18.03.2021 № 7-П разъяснено, что указанная норма закрепляет административную ответственность за такие действия (бездействие), которые повлекли неисполнение обязательств, предусмотренных контрактом, то есть когда контракт не исполнен в соответствии с его условиями и это причинило существенный вред охраняемым законом интересам общества и государства.</w:t>
      </w:r>
    </w:p>
    <w:p w:rsidR="00700068" w:rsidRPr="00993ECF" w:rsidRDefault="00700068" w:rsidP="00700068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lang w:eastAsia="ru-RU"/>
        </w:rPr>
      </w:pPr>
      <w:r w:rsidRPr="00993ECF">
        <w:rPr>
          <w:rFonts w:ascii="Times New Roman" w:eastAsia="Times New Roman" w:hAnsi="Times New Roman" w:cs="Times New Roman"/>
          <w:color w:val="0B0B0B"/>
          <w:lang w:eastAsia="ru-RU"/>
        </w:rPr>
        <w:t>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существенность, а также причинно-следственную связь между конкретными действиями (бездействием) и наступлением существенного вреда.</w:t>
      </w:r>
    </w:p>
    <w:p w:rsidR="00700068" w:rsidRPr="00993ECF" w:rsidRDefault="00700068" w:rsidP="00700068">
      <w:pPr>
        <w:spacing w:after="19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lang w:eastAsia="ru-RU"/>
        </w:rPr>
      </w:pPr>
      <w:proofErr w:type="gramStart"/>
      <w:r w:rsidRPr="00993ECF">
        <w:rPr>
          <w:rFonts w:ascii="Times New Roman" w:eastAsia="Times New Roman" w:hAnsi="Times New Roman" w:cs="Times New Roman"/>
          <w:color w:val="0B0B0B"/>
          <w:lang w:eastAsia="ru-RU"/>
        </w:rPr>
        <w:t>За совершение правонарушения, предусмотренного частью 7 статьи 7.32 КоАП РФ может быть назначено наказание в виде административного штрафа на должностных лиц и индивидуальных предпринимателей в размере от 5 до 15 % стоимости неисполненных обязательств, предусмотренных контрактом на поставку товаров, выполнение работ, оказание услуг, но не менее 30 тысяч рублей или дисквалификацию на срок до 2 лет;</w:t>
      </w:r>
      <w:proofErr w:type="gramEnd"/>
      <w:r w:rsidRPr="00993ECF">
        <w:rPr>
          <w:rFonts w:ascii="Times New Roman" w:eastAsia="Times New Roman" w:hAnsi="Times New Roman" w:cs="Times New Roman"/>
          <w:color w:val="0B0B0B"/>
          <w:lang w:eastAsia="ru-RU"/>
        </w:rPr>
        <w:t xml:space="preserve"> </w:t>
      </w:r>
      <w:proofErr w:type="gramStart"/>
      <w:r w:rsidRPr="00993ECF">
        <w:rPr>
          <w:rFonts w:ascii="Times New Roman" w:eastAsia="Times New Roman" w:hAnsi="Times New Roman" w:cs="Times New Roman"/>
          <w:color w:val="0B0B0B"/>
          <w:lang w:eastAsia="ru-RU"/>
        </w:rPr>
        <w:t>на юридических лиц —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300 тысяч рублей.</w:t>
      </w:r>
      <w:proofErr w:type="gramEnd"/>
    </w:p>
    <w:p w:rsidR="00A423F9" w:rsidRPr="00A423F9" w:rsidRDefault="00A423F9" w:rsidP="00A423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0068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0068">
        <w:rPr>
          <w:rFonts w:ascii="Times New Roman" w:eastAsia="Times New Roman" w:hAnsi="Times New Roman" w:cs="Times New Roman"/>
          <w:b/>
          <w:lang w:eastAsia="ru-RU"/>
        </w:rPr>
        <w:t>БИТКОВСКОГО  СЕЛЬСОВЕТА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00068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00068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70006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>От 22.11.2024                                        с. Битки                                                     № 115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О присвоении адреса 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На основании ст. 14, ст. 36 Федерального закона от 06.10.2003 № 131 – ФЗ «Об общих принципах организации местного самоуправления в Российской Федерации», учитывая ранее проведенную нумерацию жилых домов, </w:t>
      </w: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1. Присвоить объекту недвижимого имущества -  земельному участку, с кадастровым номером: 54:22:010303:47,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11/1.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2. Присвоить объекту недвижимого имущества -  земельному участку, с кадастровым номером: 54:22:010303:31,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11/2.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3. Присвоить объекту недвижимого имущества -  земельному участку, с кадастровым номером: 54:22:010303:2,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14.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4. Присвоить объекту недвижимого имущества -  земельному участку, с кадастровым номером: 54:22:010303:27,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28/1.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5. Присвоить объекту недвижимого имущества -  земельному участку, с кадастровым номером: 54:22:010303:64,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28/2.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6. Присвоить объекту недвижимого имущества -  земельному участку, с кадастровым номером: 54:22:010303:7,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7/1.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7. Присвоить объекту недвижимого имущества -  земельному участку, с кадастровым номером: 54:22:010303:29,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7/2.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8. Присвоить объекту недвижимого имущества -  земельному участку, с кадастровым номером: 54:22:010303:35,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9. Присвоить объекту недвижимого имущества -  земельному участку, с кадастровым номером: 54:22:010303:28,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20/2.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10. Присвоить объекту недвижимого имущества -  земельному участку, с кадастровым номером: 54:22:010303:37,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32.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11. Присвоить объекту недвижимого имущества -  земельному участку, с кадастровым номером: 54:22:010303:59,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25/1.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12. Присвоить объекту недвижимого имущества -  земельному участку, с кадастровым номером: 54:22:010303:60,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25/2.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13. Присвоить объекту недвижимого имущества -  земельному участку, с кадастровым номером: 54:22:010303:32,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17.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lastRenderedPageBreak/>
        <w:t xml:space="preserve">14. Присвоить объекту недвижимого имущества -  земельному участку, с кадастровым номером: 54:22:010303:55,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22/1.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15. Присвоить объекту недвижимого имущества -  земельному участку, с кадастровым номером: 54:22:010303:55,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22/2.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16. Присвоить объекту недвижимого имущества -  земельному участку, с кадастровым номером: 54:22:010303:41,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17. Присвоить объекту недвижимого имущества -  земельному участку, с кадастровым номером: 54:22:010303:23,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40/1.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18. Присвоить объекту недвижимого имущества -  земельному участку, с кадастровым номером: 54:22:010303:71,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40/2.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19. Присвоить объекту недвижимого имущества -  земельному участку, с кадастровым номером: 54:22:010303:67,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31.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20. Присвоить объекту недвижимого имущества -  земельному участку, с кадастровым номером: 54:22:010303:169,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10.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21. Присвоить объекту недвижимого имущества -  земельному участку, с кадастровым номером: 54:22:010303:36,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4.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22. Присвоить объекту недвижимого имущества -  земельному участку, с кадастровым номером: 54:22:010303:170,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10а.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23. Присвоить объекту недвижимого имущества -  земельному участку, с кадастровым номером: 54:22:010303:312,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15/1.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24. Присвоить объекту недвижимого имущества -  земельному участку, с кадастровым номером: 54:22:010303:24,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15/2.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25. Присвоить объекту недвижимого имущества -  земельному участку, с кадастровым номером: 54:22:010303:43,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3/2.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26. Присвоить объекту недвижимого имущества -  земельному участку, с кадастровым номером: 54:22:010303:66,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30.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27. Присвоить объекту недвижимого имущества -  земельному участку, с кадастровым номером: 54:22:010303:61,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26/1.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lastRenderedPageBreak/>
        <w:t xml:space="preserve">28. Присвоить объекту недвижимого имущества -  земельному участку, с кадастровым номером: 54:22:010303:63,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27.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29. Присвоить объекту недвижимого имущества -  земельному участку, с кадастровым номером: 54:22:010303:15,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36/1.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30. Присвоить объекту недвижимого имущества -  земельному участку, с кадастровым номером: 54:22:010303:348,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8.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31. Присвоить объекту недвижимого имущества -  земельному участку, с кадастровым номером: 54:22:010303:22,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земельный участок 13/2.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32. Присвоить объекту недвижимого имущества -  земельному участку, с кадастровым номером: 54:22:010301:110,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Левина, земельный участок 16/2.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0068">
        <w:rPr>
          <w:rFonts w:ascii="Times New Roman" w:eastAsia="Times New Roman" w:hAnsi="Times New Roman" w:cs="Times New Roman"/>
          <w:lang w:eastAsia="ru-RU"/>
        </w:rPr>
        <w:t>Настоящее постановление подлежит опубликованию в информационном бюллетени органов местного самоуправления «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вестник» и на официальном сайте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  <w:proofErr w:type="gramEnd"/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сельсовета                                                             </w:t>
      </w: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     С. Н.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0068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0068">
        <w:rPr>
          <w:rFonts w:ascii="Times New Roman" w:eastAsia="Times New Roman" w:hAnsi="Times New Roman" w:cs="Times New Roman"/>
          <w:b/>
          <w:lang w:eastAsia="ru-RU"/>
        </w:rPr>
        <w:t>БИТКОВСКОГО  СЕЛЬСОВЕТА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00068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00068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70006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>От 22.11.2024                                        с. Битки                                                     № 116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О присвоении адреса 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На основании ст. 14, ст. 36 Федерального закона от 06.10.2003 № 131 – ФЗ «Об общих принципах организации местного самоуправления в Российской Федерации», учитывая ранее проведенную нумерацию жилых домов, </w:t>
      </w: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1. Присвоить объекту недвижимого имущества -  земельному участку, с кадастровым номером: 54:22:010601:36,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Нагорная, земельный участок 21.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2. Присвоить объекту недвижимого имущества -  земельному участку, с кадастровым номером: 54:22:010601:3,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Нагорная, земельный участок 23/2.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3. Присвоить объекту недвижимого имущества -  земельному участку, с кадастровым номером: 54:22:010601:31,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Нагорная, земельный участок 13.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4. Присвоить объекту недвижимого имущества -  земельному участку, с кадастровым номером: 54:22:010601:35,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</w:t>
      </w:r>
      <w:r w:rsidRPr="00700068">
        <w:rPr>
          <w:rFonts w:ascii="Times New Roman" w:eastAsia="Times New Roman" w:hAnsi="Times New Roman" w:cs="Times New Roman"/>
          <w:lang w:eastAsia="ru-RU"/>
        </w:rPr>
        <w:lastRenderedPageBreak/>
        <w:t xml:space="preserve">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Нагорная, земельный участок 19.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5. Присвоить объекту недвижимого имущества -  земельному участку, с кадастровым номером: 54:22:010601:33,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Нагорная, земельный участок 17.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6. Присвоить объекту недвижимого имущества -  земельному участку, с кадастровым номером: 54:22:010602:16,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6/1.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7. Присвоить объекту недвижимого имущества -  земельному участку, с кадастровым номером: 54:22:010602:37,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6/2.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8. Присвоить объекту недвижимого имущества -  земельному участку, с кадастровым номером: 54:22:010602:1,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14.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9. Присвоить объекту недвижимого имущества -  земельному участку, с кадастровым номером: 54:22:010602:2,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16.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10. Присвоить объекту недвижимого имущества -  земельному участку, с кадастровым номером: 54:22:010602:22,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4/1.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11. Присвоить объекту недвижимого имущества -  земельному участку, с кадастровым номером: 54:22:010602:18,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1/1.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12. Присвоить объекту недвижимого имущества -  земельному участку, с кадастровым номером: 54:22:010602:30,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11.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13. Присвоить объекту недвижимого имущества -  земельному участку, с кадастровым номером: 54:22:010602:31,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12.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14. Присвоить объекту недвижимого имущества -  земельному участку, с кадастровым номером: 54:22:010602:23,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5/1.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15. Присвоить объекту недвижимого имущества -  земельному участку, с кадастровым номером: 54:22:010602:24,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5/2.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16. Присвоить объекту недвижимого имущества -  земельному участку, с кадастровым номером: 54:22:010602:135,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1а.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17. Присвоить объекту недвижимого имущества -  земельному участку, с кадастровым номером: 54:22:010602:26,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7/2.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18. Присвоить объекту недвижимого имущества -  земельному участку, с кадастровым номером: 54:22:010602:13,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</w:t>
      </w:r>
      <w:r w:rsidRPr="00700068">
        <w:rPr>
          <w:rFonts w:ascii="Times New Roman" w:eastAsia="Times New Roman" w:hAnsi="Times New Roman" w:cs="Times New Roman"/>
          <w:lang w:eastAsia="ru-RU"/>
        </w:rPr>
        <w:lastRenderedPageBreak/>
        <w:t xml:space="preserve">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2/2.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19. Присвоить объекту недвижимого имущества -  земельному участку, с кадастровым номером: 54:22:010602:21,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3.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20. Присвоить объекту недвижимого имущества -  земельному участку, с кадастровым номером: 54:22:010602:27,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8/2.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21. Присвоить объекту недвижимого имущества -  земельному участку, с кадастровым номером: 54:22:010602:29,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Молодежная, земельный участок 10.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0068">
        <w:rPr>
          <w:rFonts w:ascii="Times New Roman" w:eastAsia="Times New Roman" w:hAnsi="Times New Roman" w:cs="Times New Roman"/>
          <w:lang w:eastAsia="ru-RU"/>
        </w:rPr>
        <w:t>Настоящее постановление подлежит опубликованию в информационном бюллетени органов местного самоуправления «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вестник» и на официальном сайте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  <w:proofErr w:type="gramEnd"/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сельсовета                                                             </w:t>
      </w: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     С. Н.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0068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0068">
        <w:rPr>
          <w:rFonts w:ascii="Times New Roman" w:eastAsia="Times New Roman" w:hAnsi="Times New Roman" w:cs="Times New Roman"/>
          <w:b/>
          <w:lang w:eastAsia="ru-RU"/>
        </w:rPr>
        <w:t>БИТКОВСКОГО  СЕЛЬСОВЕТА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00068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00068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70006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>От 22.11.2024                                        с. Битки                                                     № 117</w:t>
      </w:r>
    </w:p>
    <w:p w:rsidR="00700068" w:rsidRPr="00700068" w:rsidRDefault="00700068" w:rsidP="007000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О присвоении адреса </w:t>
      </w: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На основании ст. 14, ст. 36 Федерального закона от 06.10.2003 № 131 – ФЗ «Об общих принципах организации местного самоуправления в Российской Федерации», учитывая ранее проведенную нумерацию жилых домов, </w:t>
      </w: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1. Присвоить объекту недвижимого имущества -  земельному участку, с кадастровым номером: 54:22:010601:11,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11/2.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2. Присвоить объекту недвижимого имущества -  земельному участку, с кадастровым номером: 54:22:010601:10,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11/1.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3. Присвоить объекту недвижимого имущества -  земельному участку, с кадастровым номером: 54:22:010601:6,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5.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4. Присвоить объекту недвижимого имущества -  земельному участку, с кадастровым номером: 54:22:010601:5,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3.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5. Присвоить объекту недвижимого имущества -  земельному участку, с кадастровым номером: 54:22:010601:14,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</w:t>
      </w:r>
      <w:r w:rsidRPr="00700068">
        <w:rPr>
          <w:rFonts w:ascii="Times New Roman" w:eastAsia="Times New Roman" w:hAnsi="Times New Roman" w:cs="Times New Roman"/>
          <w:lang w:eastAsia="ru-RU"/>
        </w:rPr>
        <w:lastRenderedPageBreak/>
        <w:t xml:space="preserve">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17/1.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6. Присвоить объекту недвижимого имущества -  земельному участку, с кадастровым номером: 54:22:010601:15,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17/2.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7. Присвоить объекту недвижимого имущества -  земельному участку, с кадастровым номером: 54:22:010601:13,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15.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8. Присвоить объекту недвижимого имущества -  земельному участку, с кадастровым номером: 54:22:010602:48,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16.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9. Присвоить объекту недвижимого имущества -  земельному участку, с кадастровым номером: 54:22:010601:16,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19/1.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10. Присвоить объекту недвижимого имущества -  земельному участку, с кадастровым номером: 54:22:010601:17,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19/2.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11. Присвоить объекту недвижимого имущества -  земельному участку, с кадастровым номером: 54:22:010602:43,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6/2.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12. Присвоить объекту недвижимого имущества -  земельному участку, с кадастровым номером: 54:22:010602:45,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8/2.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13. Присвоить объекту недвижимого имущества -  земельному участку, с кадастровым номером: 54:22:010601:9,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9/1.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14. Присвоить объекту недвижимого имущества -  земельному участку, с кадастровым номером: 54:22:010602:9,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14а.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15. Присвоить объекту недвижимого имущества -  земельному участку, с кадастровым номером: 54:22:010602:240,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2а.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16. Присвоить объекту недвижимого имущества -  земельному участку, с кадастровым номером: 54:22:010602:33,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4/2.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17. Присвоить объекту недвижимого имущества -  земельному участку, с кадастровым номером: 54:22:010602:7,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26.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18. Присвоить объекту недвижимого имущества -  земельному участку, с кадастровым номером: 54:22:010602:11,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Набережная, земельный участок 14.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19. Присвоить объекту недвижимого имущества -  земельному участку, с кадастровым номером: 54:22:010602:39,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</w:t>
      </w:r>
      <w:r w:rsidRPr="00700068">
        <w:rPr>
          <w:rFonts w:ascii="Times New Roman" w:eastAsia="Times New Roman" w:hAnsi="Times New Roman" w:cs="Times New Roman"/>
          <w:lang w:eastAsia="ru-RU"/>
        </w:rPr>
        <w:lastRenderedPageBreak/>
        <w:t xml:space="preserve">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12/1.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20. Присвоить объекту недвижимого имущества -  земельному участку, с кадастровым номером: 54:22:010602:69,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12/2.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21. Присвоить объекту недвижимого имущества -  земельному участку, с кадастровым номером: 54:22:010602:42,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8/2.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22. Присвоить объекту недвижимого имущества -  земельному участку, с кадастровым номером: 54:22:010602:51,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23. Присвоить объекту недвижимого имущества -  земельному участку, с кадастровым номером: 54:22:010602:35,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24. Присвоить объекту недвижимого имущества -  земельному участку, с кадастровым номером: 54:22:010602:6,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10/3.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25. Присвоить объекту недвижимого имущества -  земельному участку, с кадастровым номером: 54:22:010602:8,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24/1.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26. Присвоить объекту недвижимого имущества -  земельному участку, с кадастровым номером: 54:22:010602:81,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24/2.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27. Присвоить объекту недвижимого имущества -  земельному участку, с кадастровым номером: 54:22:010602:84,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27/1.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28. Присвоить объекту недвижимого имущества -  земельному участку, с кадастровым номером: 54:22:010602:85,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27/2.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29. Присвоить объекту недвижимого имущества -  земельному участку, с кадастровым номером: 54:22:010602:86,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28.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30. Присвоить объекту недвижимого имущества -  земельному участку, с кадастровым номером: 54:22:010602:91,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37/2.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31. Присвоить объекту недвижимого имущества -  земельному участку, с кадастровым номером: 54:22:010602:36,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23/2.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32. Присвоить объекту недвижимого имущества -  земельному участку, с кадастровым номером: 54:22:010602:96,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43/1.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33. Присвоить объекту недвижимого имущества -  земельному участку, с кадастровым номером: 54:22:010602:97,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</w:t>
      </w:r>
      <w:r w:rsidRPr="00700068">
        <w:rPr>
          <w:rFonts w:ascii="Times New Roman" w:eastAsia="Times New Roman" w:hAnsi="Times New Roman" w:cs="Times New Roman"/>
          <w:lang w:eastAsia="ru-RU"/>
        </w:rPr>
        <w:lastRenderedPageBreak/>
        <w:t xml:space="preserve">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43/2.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34. Присвоить объекту недвижимого имущества -  земельному участку, с кадастровым номером: 54:22:010602:101,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17а.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35. Присвоить объекту недвижимого имущества -  земельному участку, с кадастровым номером: 54:22:010602:78,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20/1.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36. Присвоить объекту недвижимого имущества -  земельному участку, с кадастровым номером: 54:22:010602:79,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20/2.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37. Присвоить объекту недвижимого имущества -  земельному участку, с кадастровым номером: 54:22:010602:55,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4/2.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38. Присвоить объекту недвижимого имущества -  земельному участку, с кадастровым номером: 54:22:010602:76,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19/1.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39. Присвоить объекту недвижимого имущества -  земельному участку, с кадастровым номером: 54:22:010602:5,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29/2.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40. Присвоить объекту недвижимого имущества -  земельному участку, с кадастровым номером: 54:22:010602:56,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5/1.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41. Присвоить объекту недвижимого имущества -  земельному участку, с кадастровым номером: 54:22:010602:59,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6/2.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42. Присвоить объекту недвижимого имущества -  земельному участку, с кадастровым номером: 54:22:010602:92,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39/1.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43. Присвоить объекту недвижимого имущества -  земельному участку, с кадастровым номером: 54:22:010602:72,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39/2.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44. Присвоить объекту недвижимого имущества -  земельному участку, с кадастровым номером: 54:22:010602:94,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41/1.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45. Присвоить объекту недвижимого имущества -  земельному участку, с кадастровым номером: 54:22:010602:17,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33.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46. Присвоить объекту недвижимого имущества -  земельному участку, с кадастровым номером: 54:22:010602:10,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25/2.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47. Присвоить объекту недвижимого имущества -  земельному участку, с кадастровым номером: 54:22:010602:52,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</w:t>
      </w:r>
      <w:r w:rsidRPr="00700068">
        <w:rPr>
          <w:rFonts w:ascii="Times New Roman" w:eastAsia="Times New Roman" w:hAnsi="Times New Roman" w:cs="Times New Roman"/>
          <w:lang w:eastAsia="ru-RU"/>
        </w:rPr>
        <w:lastRenderedPageBreak/>
        <w:t xml:space="preserve">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3/1.</w:t>
      </w:r>
    </w:p>
    <w:p w:rsidR="00700068" w:rsidRPr="00700068" w:rsidRDefault="00700068" w:rsidP="0070006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48. Присвоить объекту недвижимого имущества -  земельному участку, с кадастровым номером: 54:22:010602:40,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Шигаево, улица Центральная, земельный участок 1Б.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49. Присвоить объекту недвижимого имущества -  квартире, с кадастровым номером: 54:35:052880:782, следующий адрес: </w:t>
      </w:r>
      <w:r w:rsidRPr="00700068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Федерация,</w:t>
      </w:r>
      <w:r w:rsidRPr="00700068">
        <w:rPr>
          <w:rFonts w:ascii="Times New Roman" w:eastAsia="Times New Roman" w:hAnsi="Times New Roman" w:cs="Times New Roman"/>
          <w:lang w:eastAsia="ru-RU"/>
        </w:rPr>
        <w:t xml:space="preserve"> Новосибирская область, муниципальный  район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, сельское поселение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сельсовет, село Битки, улица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Дружкина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>, дом 3, квартира 1.</w:t>
      </w: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0068">
        <w:rPr>
          <w:rFonts w:ascii="Times New Roman" w:eastAsia="Times New Roman" w:hAnsi="Times New Roman" w:cs="Times New Roman"/>
          <w:lang w:eastAsia="ru-RU"/>
        </w:rPr>
        <w:t>Настоящее постановление подлежит опубликованию в информационном бюллетени органов местного самоуправления «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вестник» и на официальном сайте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  <w:proofErr w:type="gramEnd"/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068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сельсовета                                                             </w:t>
      </w:r>
    </w:p>
    <w:p w:rsidR="00700068" w:rsidRPr="00700068" w:rsidRDefault="00700068" w:rsidP="007000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700068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     С. Н. </w:t>
      </w:r>
      <w:proofErr w:type="spellStart"/>
      <w:r w:rsidRPr="00700068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022D" w:rsidRPr="0085022D" w:rsidRDefault="0085022D" w:rsidP="0085022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lang w:eastAsia="ru-RU"/>
        </w:rPr>
      </w:pPr>
      <w:r w:rsidRPr="0085022D">
        <w:rPr>
          <w:rFonts w:ascii="Times New Roman" w:eastAsia="Times New Roman" w:hAnsi="Times New Roman" w:cs="Times New Roman"/>
          <w:bCs/>
          <w:kern w:val="28"/>
          <w:lang w:eastAsia="ru-RU"/>
        </w:rPr>
        <w:t>АДМИНИСТРАЦИЯ</w:t>
      </w:r>
    </w:p>
    <w:p w:rsidR="0085022D" w:rsidRPr="0085022D" w:rsidRDefault="0085022D" w:rsidP="0085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22D">
        <w:rPr>
          <w:rFonts w:ascii="Times New Roman" w:eastAsia="Times New Roman" w:hAnsi="Times New Roman" w:cs="Times New Roman"/>
          <w:b/>
          <w:lang w:eastAsia="ru-RU"/>
        </w:rPr>
        <w:t>БИТКОВСКОГО  СЕЛЬСОВЕТА</w:t>
      </w:r>
    </w:p>
    <w:p w:rsidR="0085022D" w:rsidRPr="0085022D" w:rsidRDefault="0085022D" w:rsidP="0085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5022D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</w:t>
      </w:r>
    </w:p>
    <w:p w:rsidR="0085022D" w:rsidRPr="0085022D" w:rsidRDefault="0085022D" w:rsidP="008502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022D" w:rsidRPr="0085022D" w:rsidRDefault="0085022D" w:rsidP="0085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5022D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85022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5022D" w:rsidRPr="0085022D" w:rsidRDefault="0085022D" w:rsidP="008502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От 06.12.2024                                         с. Битки                                                №118 </w:t>
      </w:r>
    </w:p>
    <w:p w:rsidR="0085022D" w:rsidRPr="0085022D" w:rsidRDefault="0085022D" w:rsidP="008502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022D" w:rsidRPr="0085022D" w:rsidRDefault="0085022D" w:rsidP="0085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утверждении Порядка принятия решения о признании </w:t>
      </w:r>
    </w:p>
    <w:p w:rsidR="0085022D" w:rsidRPr="0085022D" w:rsidRDefault="0085022D" w:rsidP="0085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безнадежной к взысканию задолженности по платежам </w:t>
      </w:r>
    </w:p>
    <w:p w:rsidR="0085022D" w:rsidRPr="0085022D" w:rsidRDefault="0085022D" w:rsidP="0085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бюджет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</w:p>
    <w:p w:rsidR="0085022D" w:rsidRPr="0085022D" w:rsidRDefault="0085022D" w:rsidP="0085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Новосибирской области</w:t>
      </w:r>
    </w:p>
    <w:p w:rsidR="0085022D" w:rsidRPr="0085022D" w:rsidRDefault="0085022D" w:rsidP="0085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  бюджеты бюджетной системы Российской Федерации», администрация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</w:p>
    <w:p w:rsidR="0085022D" w:rsidRPr="0085022D" w:rsidRDefault="0085022D" w:rsidP="008502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022D">
        <w:rPr>
          <w:rFonts w:ascii="Times New Roman" w:eastAsia="Calibri" w:hAnsi="Times New Roman" w:cs="Times New Roman"/>
          <w:color w:val="000000"/>
        </w:rPr>
        <w:t>ПОСТАНОВЛЯЕТ: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1. Утвердить Порядок принятия решений о признании безнадежной к взысканию задолженности по платежам в бюджет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  (приложению № 1).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right="76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2. Утвердить состав комиссии  </w:t>
      </w:r>
      <w:r w:rsidRPr="0085022D">
        <w:rPr>
          <w:rFonts w:ascii="Times New Roman" w:eastAsia="Calibri" w:hAnsi="Times New Roman" w:cs="Times New Roman"/>
          <w:bCs/>
        </w:rPr>
        <w:t xml:space="preserve"> по поступлению и выбытию активов </w:t>
      </w:r>
      <w:proofErr w:type="gramStart"/>
      <w:r w:rsidRPr="0085022D">
        <w:rPr>
          <w:rFonts w:ascii="Times New Roman" w:eastAsia="Calibri" w:hAnsi="Times New Roman" w:cs="Times New Roman"/>
          <w:bCs/>
        </w:rPr>
        <w:t>в целях подготовки</w:t>
      </w: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5022D">
        <w:rPr>
          <w:rFonts w:ascii="Times New Roman" w:eastAsia="Calibri" w:hAnsi="Times New Roman" w:cs="Times New Roman"/>
          <w:bCs/>
        </w:rPr>
        <w:t>решений о признании безнадежной к взысканию задолженности по платежам</w:t>
      </w: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в бюджет</w:t>
      </w:r>
      <w:proofErr w:type="gram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(приложение № 2).</w:t>
      </w:r>
    </w:p>
    <w:p w:rsidR="0085022D" w:rsidRPr="0085022D" w:rsidRDefault="0085022D" w:rsidP="008502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5022D">
        <w:rPr>
          <w:rFonts w:ascii="Calibri" w:eastAsia="Calibri" w:hAnsi="Calibri" w:cs="Times New Roman"/>
          <w:color w:val="000000"/>
        </w:rPr>
        <w:t xml:space="preserve">3. </w:t>
      </w:r>
      <w:r w:rsidRPr="0085022D">
        <w:rPr>
          <w:rFonts w:ascii="Times New Roman" w:eastAsia="Calibri" w:hAnsi="Times New Roman" w:cs="Times New Roman"/>
        </w:rPr>
        <w:t xml:space="preserve">Настоящее постановление опубликовать в информационном бюллетене органов местного самоуправления </w:t>
      </w:r>
      <w:proofErr w:type="spellStart"/>
      <w:r w:rsidRPr="0085022D">
        <w:rPr>
          <w:rFonts w:ascii="Times New Roman" w:eastAsia="Calibri" w:hAnsi="Times New Roman" w:cs="Times New Roman"/>
        </w:rPr>
        <w:t>Битковского</w:t>
      </w:r>
      <w:proofErr w:type="spellEnd"/>
      <w:r w:rsidRPr="0085022D">
        <w:rPr>
          <w:rFonts w:ascii="Times New Roman" w:eastAsia="Calibri" w:hAnsi="Times New Roman" w:cs="Times New Roman"/>
        </w:rPr>
        <w:t xml:space="preserve"> сельсовета «</w:t>
      </w:r>
      <w:proofErr w:type="spellStart"/>
      <w:r w:rsidRPr="0085022D">
        <w:rPr>
          <w:rFonts w:ascii="Times New Roman" w:eastAsia="Calibri" w:hAnsi="Times New Roman" w:cs="Times New Roman"/>
        </w:rPr>
        <w:t>Битковский</w:t>
      </w:r>
      <w:proofErr w:type="spellEnd"/>
      <w:r w:rsidRPr="0085022D">
        <w:rPr>
          <w:rFonts w:ascii="Times New Roman" w:eastAsia="Calibri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 w:rsidRPr="0085022D">
        <w:rPr>
          <w:rFonts w:ascii="Times New Roman" w:eastAsia="Calibri" w:hAnsi="Times New Roman" w:cs="Times New Roman"/>
        </w:rPr>
        <w:t>Битковского</w:t>
      </w:r>
      <w:proofErr w:type="spellEnd"/>
      <w:r w:rsidRPr="0085022D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85022D">
        <w:rPr>
          <w:rFonts w:ascii="Times New Roman" w:eastAsia="Calibri" w:hAnsi="Times New Roman" w:cs="Times New Roman"/>
        </w:rPr>
        <w:t>Сузунского</w:t>
      </w:r>
      <w:proofErr w:type="spellEnd"/>
      <w:r w:rsidRPr="0085022D">
        <w:rPr>
          <w:rFonts w:ascii="Times New Roman" w:eastAsia="Calibri" w:hAnsi="Times New Roman" w:cs="Times New Roman"/>
        </w:rPr>
        <w:t xml:space="preserve"> района Новосибирской области.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022D" w:rsidRPr="0085022D" w:rsidRDefault="0085022D" w:rsidP="00850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022D" w:rsidRPr="0085022D" w:rsidRDefault="0085022D" w:rsidP="008502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85022D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85022D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85022D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85022D" w:rsidRPr="0085022D" w:rsidRDefault="0085022D" w:rsidP="0085022D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5022D" w:rsidRDefault="0085022D" w:rsidP="0085022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022D" w:rsidRPr="0085022D" w:rsidRDefault="0085022D" w:rsidP="0085022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022D" w:rsidRPr="0085022D" w:rsidRDefault="0085022D" w:rsidP="0085022D">
      <w:pPr>
        <w:shd w:val="clear" w:color="auto" w:fill="FFFFFF"/>
        <w:spacing w:after="225" w:line="240" w:lineRule="auto"/>
        <w:ind w:left="178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left="178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   Утверждено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left="178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left="178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                                                                             Новосибирской области      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left="17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06.12.2024 </w:t>
      </w: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года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118</w:t>
      </w: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85022D" w:rsidRPr="0085022D" w:rsidRDefault="0085022D" w:rsidP="0085022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022D" w:rsidRPr="0085022D" w:rsidRDefault="0085022D" w:rsidP="0085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</w:t>
      </w:r>
    </w:p>
    <w:p w:rsidR="0085022D" w:rsidRPr="0085022D" w:rsidRDefault="0085022D" w:rsidP="0085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принятия решений о признании безнадежной к взысканию задолженности по платежам в бюджет </w:t>
      </w:r>
      <w:proofErr w:type="spellStart"/>
      <w:r w:rsidRPr="0085022D">
        <w:rPr>
          <w:rFonts w:ascii="Times New Roman" w:eastAsia="Times New Roman" w:hAnsi="Times New Roman" w:cs="Times New Roman"/>
          <w:b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b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 Новосибирской области </w:t>
      </w:r>
    </w:p>
    <w:p w:rsidR="0085022D" w:rsidRPr="0085022D" w:rsidRDefault="0085022D" w:rsidP="0085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22D" w:rsidRPr="0085022D" w:rsidRDefault="0085022D" w:rsidP="0085022D">
      <w:pPr>
        <w:shd w:val="clear" w:color="auto" w:fill="FFFFFF"/>
        <w:spacing w:before="1"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1. Настоящий Порядок определяет основания и процедуру признания безнадежной к взысканию задолженности по платежам в бюджет 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(далее – местный бюджет).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3. Задолженность признается безнадежной к взысканию в соответствии с настоящим Порядком в случаях: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3.1. Смерти физического лица - плательщика платежей в бюджет или объявления его умершим в порядке, установленном гражданским </w:t>
      </w:r>
      <w:r w:rsidRPr="0085022D">
        <w:rPr>
          <w:rFonts w:ascii="Times New Roman" w:eastAsia="Times New Roman" w:hAnsi="Times New Roman" w:cs="Times New Roman"/>
          <w:lang w:eastAsia="ru-RU"/>
        </w:rPr>
        <w:t>процессуальным законодательством Российской Федерации;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85022D">
        <w:rPr>
          <w:rFonts w:ascii="Times New Roman" w:eastAsia="Calibri" w:hAnsi="Times New Roman" w:cs="Times New Roman"/>
          <w:shd w:val="clear" w:color="auto" w:fill="FFFFFF"/>
        </w:rPr>
        <w:t>обязанности</w:t>
      </w:r>
      <w:proofErr w:type="gramEnd"/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 по уплате которой он освобожден в соответствии с указанным Федеральным законом;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3.3. Ликвидации организации - плательщика платежей в бюджет в части задолженности по платежам в бюджет, не </w:t>
      </w:r>
      <w:r w:rsidRPr="0085022D">
        <w:rPr>
          <w:rFonts w:ascii="Times New Roman" w:eastAsia="Calibri" w:hAnsi="Times New Roman" w:cs="Times New Roman"/>
          <w:shd w:val="clear" w:color="auto" w:fill="FFFFFF"/>
        </w:rPr>
        <w:t>погашенной по причине недостаточности имущества организации и (или) невозможности ее</w:t>
      </w: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85022D">
        <w:rPr>
          <w:rFonts w:ascii="Times New Roman" w:eastAsia="Calibri" w:hAnsi="Times New Roman" w:cs="Times New Roman"/>
          <w:shd w:val="clear" w:color="auto" w:fill="FFFFFF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85022D">
        <w:rPr>
          <w:rFonts w:ascii="Times New Roman" w:eastAsia="Times New Roman" w:hAnsi="Times New Roman" w:cs="Times New Roman"/>
          <w:lang w:eastAsia="ru-RU"/>
        </w:rPr>
        <w:t>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3.5. </w:t>
      </w:r>
      <w:proofErr w:type="gramStart"/>
      <w:r w:rsidRPr="0085022D">
        <w:rPr>
          <w:rFonts w:ascii="Times New Roman" w:eastAsia="Calibri" w:hAnsi="Times New Roman" w:cs="Times New Roman"/>
          <w:shd w:val="clear" w:color="auto" w:fill="FFFFFF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</w:r>
      <w:proofErr w:type="gramEnd"/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 о банкротстве, прошло более пяти лет</w:t>
      </w:r>
      <w:r w:rsidRPr="0085022D">
        <w:rPr>
          <w:rFonts w:ascii="Times New Roman" w:eastAsia="Times New Roman" w:hAnsi="Times New Roman" w:cs="Times New Roman"/>
          <w:lang w:eastAsia="ru-RU"/>
        </w:rPr>
        <w:t>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>3.6.</w:t>
      </w:r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3.7.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5022D">
        <w:rPr>
          <w:rFonts w:ascii="Times New Roman" w:eastAsia="Calibri" w:hAnsi="Times New Roman" w:cs="Times New Roman"/>
          <w:shd w:val="clear" w:color="auto" w:fill="FFFFFF"/>
        </w:rPr>
        <w:t>наличия</w:t>
      </w:r>
      <w:proofErr w:type="gramEnd"/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 129-ФЗ «О государственной регистрации юридических лиц и индивидуальных предпринимателей» </w:t>
      </w:r>
      <w:r w:rsidRPr="0085022D">
        <w:rPr>
          <w:rFonts w:ascii="Times New Roman" w:eastAsia="Calibri" w:hAnsi="Times New Roman" w:cs="Times New Roman"/>
          <w:shd w:val="clear" w:color="auto" w:fill="FFFFFF"/>
        </w:rPr>
        <w:lastRenderedPageBreak/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3.8. </w:t>
      </w:r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Если судьей, органом, должностным лицом, </w:t>
      </w:r>
      <w:proofErr w:type="gramStart"/>
      <w:r w:rsidRPr="0085022D">
        <w:rPr>
          <w:rFonts w:ascii="Times New Roman" w:eastAsia="Calibri" w:hAnsi="Times New Roman" w:cs="Times New Roman"/>
          <w:shd w:val="clear" w:color="auto" w:fill="FFFFFF"/>
        </w:rPr>
        <w:t>вынесшими</w:t>
      </w:r>
      <w:proofErr w:type="gramEnd"/>
      <w:r w:rsidRPr="0085022D">
        <w:rPr>
          <w:rFonts w:ascii="Times New Roman" w:eastAsia="Calibri" w:hAnsi="Times New Roman" w:cs="Times New Roman"/>
          <w:shd w:val="clear" w:color="auto" w:fill="FFFFFF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85022D">
        <w:rPr>
          <w:rFonts w:ascii="Times New Roman" w:eastAsia="Calibri" w:hAnsi="Times New Roman" w:cs="Times New Roman"/>
        </w:rPr>
        <w:t>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>4. Подтверждающими документами для признания безнадежной к взысканию задолженности являются: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а) справка администрации </w:t>
      </w:r>
      <w:proofErr w:type="spellStart"/>
      <w:r w:rsidRPr="0085022D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б) справка о принятых мерах по обеспечению взыскания задолженности по платежам в бюджет, предусмотренных регламентом </w:t>
      </w:r>
      <w:proofErr w:type="gramStart"/>
      <w:r w:rsidRPr="0085022D">
        <w:rPr>
          <w:rFonts w:ascii="Times New Roman" w:eastAsia="Times New Roman" w:hAnsi="Times New Roman" w:cs="Times New Roman"/>
          <w:lang w:eastAsia="ru-RU"/>
        </w:rPr>
        <w:t>реализации полномочий администратора доходов бюджета</w:t>
      </w:r>
      <w:proofErr w:type="gramEnd"/>
      <w:r w:rsidRPr="0085022D">
        <w:rPr>
          <w:rFonts w:ascii="Times New Roman" w:eastAsia="Times New Roman" w:hAnsi="Times New Roman" w:cs="Times New Roman"/>
          <w:lang w:eastAsia="ru-RU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5022D">
        <w:rPr>
          <w:rFonts w:ascii="Calibri" w:eastAsia="Calibri" w:hAnsi="Calibri" w:cs="Times New Roman"/>
        </w:rPr>
        <w:t>в</w:t>
      </w:r>
      <w:r w:rsidRPr="0085022D">
        <w:rPr>
          <w:rFonts w:ascii="Times New Roman" w:eastAsia="Calibri" w:hAnsi="Times New Roman" w:cs="Times New Roman"/>
        </w:rPr>
        <w:t xml:space="preserve">) документы, подтверждающие случаи признания безнадежной к взысканию задолженности по платежам </w:t>
      </w:r>
      <w:proofErr w:type="gramStart"/>
      <w:r w:rsidRPr="0085022D">
        <w:rPr>
          <w:rFonts w:ascii="Times New Roman" w:eastAsia="Calibri" w:hAnsi="Times New Roman" w:cs="Times New Roman"/>
        </w:rPr>
        <w:t>в</w:t>
      </w:r>
      <w:proofErr w:type="gramEnd"/>
      <w:r w:rsidRPr="0085022D">
        <w:rPr>
          <w:rFonts w:ascii="Times New Roman" w:eastAsia="Calibri" w:hAnsi="Times New Roman" w:cs="Times New Roman"/>
        </w:rPr>
        <w:t xml:space="preserve"> </w:t>
      </w:r>
      <w:proofErr w:type="gramStart"/>
      <w:r w:rsidRPr="0085022D">
        <w:rPr>
          <w:rFonts w:ascii="Times New Roman" w:eastAsia="Calibri" w:hAnsi="Times New Roman" w:cs="Times New Roman"/>
        </w:rPr>
        <w:t>местный</w:t>
      </w:r>
      <w:proofErr w:type="gramEnd"/>
      <w:r w:rsidRPr="0085022D">
        <w:rPr>
          <w:rFonts w:ascii="Times New Roman" w:eastAsia="Calibri" w:hAnsi="Times New Roman" w:cs="Times New Roman"/>
        </w:rPr>
        <w:t xml:space="preserve"> бюджеты, в том числе:</w:t>
      </w:r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85022D">
        <w:rPr>
          <w:rFonts w:ascii="Times New Roman" w:eastAsia="Calibri" w:hAnsi="Times New Roman" w:cs="Times New Roman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85022D">
        <w:rPr>
          <w:rFonts w:ascii="Times New Roman" w:eastAsia="Calibri" w:hAnsi="Times New Roman" w:cs="Times New Roman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5022D">
        <w:rPr>
          <w:rFonts w:ascii="Times New Roman" w:eastAsia="Calibri" w:hAnsi="Times New Roman" w:cs="Times New Roman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5022D">
        <w:rPr>
          <w:rFonts w:ascii="Times New Roman" w:eastAsia="Calibri" w:hAnsi="Times New Roman" w:cs="Times New Roman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5022D">
        <w:rPr>
          <w:rFonts w:ascii="Times New Roman" w:eastAsia="Calibri" w:hAnsi="Times New Roman" w:cs="Times New Roman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5022D">
        <w:rPr>
          <w:rFonts w:ascii="Times New Roman" w:eastAsia="Calibri" w:hAnsi="Times New Roman" w:cs="Times New Roman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5022D">
        <w:rPr>
          <w:rFonts w:ascii="Times New Roman" w:eastAsia="Calibri" w:hAnsi="Times New Roman" w:cs="Times New Roman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5022D" w:rsidRPr="0085022D" w:rsidRDefault="0085022D" w:rsidP="00850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5022D">
        <w:rPr>
          <w:rFonts w:ascii="Times New Roman" w:eastAsia="Calibri" w:hAnsi="Times New Roman" w:cs="Times New Roman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>- постановление о прекращении исполнения постановления о назначении административного наказания;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- документ, содержащий сведения из Единого федерального реестра сведений о </w:t>
      </w:r>
      <w:proofErr w:type="gramStart"/>
      <w:r w:rsidRPr="0085022D">
        <w:rPr>
          <w:rFonts w:ascii="Times New Roman" w:eastAsia="Times New Roman" w:hAnsi="Times New Roman" w:cs="Times New Roman"/>
          <w:lang w:eastAsia="ru-RU"/>
        </w:rPr>
        <w:t>банкротстве</w:t>
      </w:r>
      <w:proofErr w:type="gramEnd"/>
      <w:r w:rsidRPr="0085022D">
        <w:rPr>
          <w:rFonts w:ascii="Times New Roman" w:eastAsia="Times New Roman" w:hAnsi="Times New Roman" w:cs="Times New Roman"/>
          <w:lang w:eastAsia="ru-RU"/>
        </w:rPr>
        <w:t xml:space="preserve"> о завершении процедуры внесудебного банкротства гражданина.</w:t>
      </w:r>
    </w:p>
    <w:p w:rsidR="0085022D" w:rsidRPr="0085022D" w:rsidRDefault="0085022D" w:rsidP="0085022D">
      <w:pPr>
        <w:shd w:val="clear" w:color="auto" w:fill="FFFFFF"/>
        <w:spacing w:before="47" w:after="0" w:line="240" w:lineRule="auto"/>
        <w:ind w:right="107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lang w:eastAsia="ru-RU"/>
        </w:rPr>
        <w:t xml:space="preserve"> 5. Решение о признании безнадежной к взысканию задолженности п</w:t>
      </w: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6. Состав Комиссии утверждается постановлением администрации.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Комиссия проводит заседания по мере необходимости.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необходимости на заседания Комиссии приглашаются материально ответственные лица. 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gram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- признать задолженность по платежам в бюджет безнадежной к взысканию;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- отказать в признании задолженности по платежам в бюджет безнадежной к взысканию.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Комиссии </w:t>
      </w:r>
      <w:proofErr w:type="gram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об отказе в признании задолженности по платежам в бюджет безнадежной к взысканию</w:t>
      </w:r>
      <w:proofErr w:type="gram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 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а) полное наименование организации (фамилия, имя, отчество (последнее - при наличии) физического лица;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в) сведения о платеже, по которому возникла задолженность;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г) код </w:t>
      </w:r>
      <w:hyperlink r:id="rId9" w:anchor="/document/70408460/entry/1000" w:history="1">
        <w:r w:rsidRPr="0085022D">
          <w:rPr>
            <w:rFonts w:ascii="Times New Roman" w:eastAsia="Times New Roman" w:hAnsi="Times New Roman" w:cs="Times New Roman"/>
            <w:color w:val="000000"/>
            <w:lang w:eastAsia="ru-RU"/>
          </w:rPr>
          <w:t>классификации доходов</w:t>
        </w:r>
      </w:hyperlink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 бюджетов Российской Федерации, по </w:t>
      </w:r>
      <w:proofErr w:type="gram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которому</w:t>
      </w:r>
      <w:proofErr w:type="gram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учитывается задолженность по платежам в бюджет, его наименование;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д) сумма задолженности по платежам в бюджет;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е) сумма задолженности по пеням и штрафам по соответствующим платежам в бюджет;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ж) дата принятия решения о признании безнадежной к взысканию задолженности по платежам в бюджет;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з) подписи членов Комиссии.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9. Оформленный Комиссией акт о признании безнадежной к взысканию задолженности по платежам в бюджет утверждается Главой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области.</w:t>
      </w:r>
    </w:p>
    <w:p w:rsid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10. Положения настоящего Порядка не распространяются на платежи, установленные </w:t>
      </w:r>
      <w:hyperlink r:id="rId10" w:anchor="/document/10900200/entry/1" w:history="1">
        <w:r w:rsidRPr="0085022D">
          <w:rPr>
            <w:rFonts w:ascii="Times New Roman" w:eastAsia="Times New Roman" w:hAnsi="Times New Roman" w:cs="Times New Roman"/>
            <w:color w:val="000000"/>
            <w:lang w:eastAsia="ru-RU"/>
          </w:rPr>
          <w:t>законодательством</w:t>
        </w:r>
      </w:hyperlink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 Российской Федерации о налогах и сборах, </w:t>
      </w:r>
      <w:hyperlink r:id="rId11" w:anchor="/document/12168559/entry/0" w:history="1">
        <w:r w:rsidRPr="0085022D">
          <w:rPr>
            <w:rFonts w:ascii="Times New Roman" w:eastAsia="Times New Roman" w:hAnsi="Times New Roman" w:cs="Times New Roman"/>
            <w:color w:val="000000"/>
            <w:lang w:eastAsia="ru-RU"/>
          </w:rPr>
          <w:t>законодательством</w:t>
        </w:r>
      </w:hyperlink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 Российской Федерации о страховых взносах, </w:t>
      </w:r>
      <w:hyperlink r:id="rId12" w:anchor="/document/12171455/entry/3" w:history="1">
        <w:r w:rsidRPr="0085022D">
          <w:rPr>
            <w:rFonts w:ascii="Times New Roman" w:eastAsia="Times New Roman" w:hAnsi="Times New Roman" w:cs="Times New Roman"/>
            <w:color w:val="000000"/>
            <w:lang w:eastAsia="ru-RU"/>
          </w:rPr>
          <w:t>таможенным законодательством</w:t>
        </w:r>
      </w:hyperlink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 Таможенного союза и </w:t>
      </w:r>
      <w:hyperlink r:id="rId13" w:anchor="/document/12180625/entry/4" w:history="1">
        <w:r w:rsidRPr="0085022D">
          <w:rPr>
            <w:rFonts w:ascii="Times New Roman" w:eastAsia="Times New Roman" w:hAnsi="Times New Roman" w:cs="Times New Roman"/>
            <w:color w:val="000000"/>
            <w:lang w:eastAsia="ru-RU"/>
          </w:rPr>
          <w:t>законодательством</w:t>
        </w:r>
      </w:hyperlink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 Российской Федерации о таможенном деле.</w:t>
      </w:r>
    </w:p>
    <w:p w:rsidR="0085022D" w:rsidRPr="0085022D" w:rsidRDefault="0085022D" w:rsidP="00850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                              </w:t>
      </w: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</w:p>
    <w:p w:rsidR="0085022D" w:rsidRDefault="0085022D" w:rsidP="0085022D">
      <w:pPr>
        <w:ind w:left="6237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ind w:left="6237"/>
        <w:jc w:val="right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lastRenderedPageBreak/>
        <w:t xml:space="preserve"> Приложение № 1</w:t>
      </w:r>
    </w:p>
    <w:p w:rsidR="0085022D" w:rsidRPr="0085022D" w:rsidRDefault="0085022D" w:rsidP="0085022D">
      <w:pPr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5022D">
        <w:rPr>
          <w:rFonts w:ascii="Times New Roman" w:eastAsia="Times New Roman" w:hAnsi="Times New Roman" w:cs="Times New Roman"/>
          <w:bCs/>
          <w:color w:val="000000"/>
          <w:lang w:eastAsia="ru-RU"/>
        </w:rPr>
        <w:t>к Порядку принятия решения о признании безнадежной к взысканию задолженности по платежам в  бюджет</w:t>
      </w:r>
      <w:proofErr w:type="gramEnd"/>
      <w:r w:rsidRPr="008502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</w:p>
    <w:p w:rsidR="0085022D" w:rsidRPr="0085022D" w:rsidRDefault="0085022D" w:rsidP="0085022D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УТВЕРЖДАЮ</w:t>
      </w:r>
    </w:p>
    <w:p w:rsidR="0085022D" w:rsidRPr="0085022D" w:rsidRDefault="0085022D" w:rsidP="0085022D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Глава _________сельсовета </w:t>
      </w:r>
    </w:p>
    <w:p w:rsidR="0085022D" w:rsidRPr="0085022D" w:rsidRDefault="0085022D" w:rsidP="0085022D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</w:rPr>
      </w:pPr>
      <w:proofErr w:type="spellStart"/>
      <w:r w:rsidRPr="0085022D">
        <w:rPr>
          <w:rFonts w:ascii="Times New Roman" w:eastAsia="Calibri" w:hAnsi="Times New Roman" w:cs="Times New Roman"/>
          <w:bCs/>
        </w:rPr>
        <w:t>Сузунского</w:t>
      </w:r>
      <w:proofErr w:type="spellEnd"/>
      <w:r w:rsidRPr="0085022D">
        <w:rPr>
          <w:rFonts w:ascii="Times New Roman" w:eastAsia="Calibri" w:hAnsi="Times New Roman" w:cs="Times New Roman"/>
          <w:bCs/>
        </w:rPr>
        <w:t xml:space="preserve"> района Новосибирской области</w:t>
      </w:r>
    </w:p>
    <w:p w:rsidR="0085022D" w:rsidRPr="0085022D" w:rsidRDefault="0085022D" w:rsidP="0085022D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______________(ФИО)</w:t>
      </w:r>
    </w:p>
    <w:p w:rsidR="0085022D" w:rsidRDefault="0085022D" w:rsidP="0085022D">
      <w:pPr>
        <w:spacing w:after="0"/>
        <w:rPr>
          <w:rFonts w:ascii="Calibri" w:eastAsia="Calibri" w:hAnsi="Calibri" w:cs="Times New Roman"/>
          <w:bCs/>
        </w:rPr>
      </w:pP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АКТ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О признании безнадежной к взысканию задолженности по платежам в бюджет </w:t>
      </w: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____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jc w:val="right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 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«_____»___________20____г.                                                                     №____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_________________________________________________________________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               (полное наименование организации, фамилия, имя, отчество физического лица)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________________________________________________________________________________                 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(ИНН</w:t>
      </w:r>
      <w:proofErr w:type="gramStart"/>
      <w:r w:rsidRPr="0085022D">
        <w:rPr>
          <w:rFonts w:ascii="Times New Roman" w:eastAsia="Calibri" w:hAnsi="Times New Roman" w:cs="Times New Roman"/>
          <w:bCs/>
        </w:rPr>
        <w:t>,О</w:t>
      </w:r>
      <w:proofErr w:type="gramEnd"/>
      <w:r w:rsidRPr="0085022D">
        <w:rPr>
          <w:rFonts w:ascii="Times New Roman" w:eastAsia="Calibri" w:hAnsi="Times New Roman" w:cs="Times New Roman"/>
          <w:bCs/>
        </w:rPr>
        <w:t>ГРН,КПП)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Сведения о платеже, по которому возникла задолженность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_________________________________________________________________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(КДБ и его полное наименование)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сумма задолженности _____________________________ рублей __________копеек,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в том числе: основной дол</w:t>
      </w:r>
      <w:proofErr w:type="gramStart"/>
      <w:r w:rsidRPr="0085022D">
        <w:rPr>
          <w:rFonts w:ascii="Times New Roman" w:eastAsia="Calibri" w:hAnsi="Times New Roman" w:cs="Times New Roman"/>
          <w:bCs/>
        </w:rPr>
        <w:t>г-</w:t>
      </w:r>
      <w:proofErr w:type="gramEnd"/>
      <w:r w:rsidRPr="0085022D">
        <w:rPr>
          <w:rFonts w:ascii="Times New Roman" w:eastAsia="Calibri" w:hAnsi="Times New Roman" w:cs="Times New Roman"/>
          <w:bCs/>
        </w:rPr>
        <w:t xml:space="preserve"> ________________________  рублей __________ копеек,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пени - ___________________________________________ рублей ___________ копеек,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штрафы - ________________________________________ рублей ____________ копеек, </w:t>
      </w:r>
    </w:p>
    <w:p w:rsidR="0085022D" w:rsidRPr="0085022D" w:rsidRDefault="0085022D" w:rsidP="0085022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на основании ____________________________________________________________________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(указываются конкретные документы с указанием реквизитов)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«______»________________20_____г.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Председатель комиссии /___________________/ ______________________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                                             подпись                                                 (Ф.И.О.)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Заместитель председателя  комиссии /___________ _/  ____________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                                             подпись                                                 (Ф.И.О.)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Члены комиссии /________________/ _______________________________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                                             подпись                          (Ф.И.О.)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                             /________________/ _______________________________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 xml:space="preserve">                                             подпись                          (Ф.И.О.)</w:t>
      </w: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pacing w:after="0"/>
        <w:rPr>
          <w:rFonts w:ascii="Times New Roman" w:eastAsia="Calibri" w:hAnsi="Times New Roman" w:cs="Times New Roman"/>
          <w:bCs/>
        </w:rPr>
      </w:pPr>
    </w:p>
    <w:p w:rsidR="0085022D" w:rsidRPr="0085022D" w:rsidRDefault="0085022D" w:rsidP="0085022D">
      <w:pPr>
        <w:shd w:val="clear" w:color="auto" w:fill="FFFFFF"/>
        <w:spacing w:after="0" w:line="240" w:lineRule="auto"/>
        <w:ind w:right="76" w:firstLine="5580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tbl>
      <w:tblPr>
        <w:tblW w:w="10290" w:type="dxa"/>
        <w:tblInd w:w="-453" w:type="dxa"/>
        <w:tblLook w:val="0000" w:firstRow="0" w:lastRow="0" w:firstColumn="0" w:lastColumn="0" w:noHBand="0" w:noVBand="0"/>
      </w:tblPr>
      <w:tblGrid>
        <w:gridCol w:w="10290"/>
      </w:tblGrid>
      <w:tr w:rsidR="0085022D" w:rsidRPr="0085022D" w:rsidTr="007D31F5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7935" w:type="dxa"/>
          </w:tcPr>
          <w:p w:rsidR="0085022D" w:rsidRPr="0085022D" w:rsidRDefault="0085022D" w:rsidP="0085022D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22D" w:rsidRPr="0085022D" w:rsidRDefault="0085022D" w:rsidP="0085022D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Приложение № 2</w:t>
            </w:r>
          </w:p>
          <w:p w:rsidR="0085022D" w:rsidRPr="0085022D" w:rsidRDefault="0085022D" w:rsidP="0085022D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Утверждено</w:t>
            </w:r>
          </w:p>
          <w:p w:rsidR="0085022D" w:rsidRPr="0085022D" w:rsidRDefault="0085022D" w:rsidP="0085022D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постановлением администрации</w:t>
            </w:r>
          </w:p>
          <w:p w:rsidR="0085022D" w:rsidRPr="0085022D" w:rsidRDefault="0085022D" w:rsidP="0085022D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Битковского</w:t>
            </w:r>
            <w:proofErr w:type="spellEnd"/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</w:p>
          <w:p w:rsidR="0085022D" w:rsidRPr="0085022D" w:rsidRDefault="0085022D" w:rsidP="0085022D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Сузунского</w:t>
            </w:r>
            <w:proofErr w:type="spellEnd"/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  <w:p w:rsidR="0085022D" w:rsidRPr="0085022D" w:rsidRDefault="0085022D" w:rsidP="0085022D">
            <w:pPr>
              <w:shd w:val="clear" w:color="auto" w:fill="FFFFFF"/>
              <w:spacing w:after="0" w:line="240" w:lineRule="auto"/>
              <w:ind w:left="17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Новосибирской области     </w:t>
            </w:r>
          </w:p>
          <w:p w:rsidR="0085022D" w:rsidRPr="0085022D" w:rsidRDefault="0085022D" w:rsidP="0085022D">
            <w:pPr>
              <w:shd w:val="clear" w:color="auto" w:fill="FFFFFF"/>
              <w:spacing w:after="0" w:line="240" w:lineRule="auto"/>
              <w:ind w:left="17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от                   года №  </w:t>
            </w:r>
          </w:p>
          <w:p w:rsidR="0085022D" w:rsidRPr="0085022D" w:rsidRDefault="0085022D" w:rsidP="0085022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С</w:t>
      </w:r>
      <w:r w:rsidRPr="0085022D">
        <w:rPr>
          <w:rFonts w:ascii="Times New Roman" w:eastAsia="Calibri" w:hAnsi="Times New Roman" w:cs="Times New Roman"/>
          <w:bCs/>
        </w:rPr>
        <w:t>остав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комиссии по поступлению и выбытию активов в целях подготовки</w:t>
      </w:r>
    </w:p>
    <w:p w:rsidR="0085022D" w:rsidRPr="0085022D" w:rsidRDefault="0085022D" w:rsidP="0085022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5022D">
        <w:rPr>
          <w:rFonts w:ascii="Times New Roman" w:eastAsia="Calibri" w:hAnsi="Times New Roman" w:cs="Times New Roman"/>
          <w:bCs/>
        </w:rPr>
        <w:t>решений о признании безнадежной к взысканию задолженности по платежам</w:t>
      </w:r>
    </w:p>
    <w:p w:rsidR="0085022D" w:rsidRPr="0085022D" w:rsidRDefault="0085022D" w:rsidP="0085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в бюджет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</w:p>
    <w:p w:rsidR="0085022D" w:rsidRPr="0085022D" w:rsidRDefault="0085022D" w:rsidP="0085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2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85022D" w:rsidRPr="0085022D" w:rsidTr="0085022D">
        <w:trPr>
          <w:trHeight w:val="749"/>
        </w:trPr>
        <w:tc>
          <w:tcPr>
            <w:tcW w:w="4503" w:type="dxa"/>
          </w:tcPr>
          <w:p w:rsidR="0085022D" w:rsidRPr="0085022D" w:rsidRDefault="0085022D" w:rsidP="0085022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С.Н.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Моликер</w:t>
            </w:r>
            <w:proofErr w:type="spellEnd"/>
          </w:p>
        </w:tc>
        <w:tc>
          <w:tcPr>
            <w:tcW w:w="5244" w:type="dxa"/>
          </w:tcPr>
          <w:p w:rsidR="0085022D" w:rsidRPr="0085022D" w:rsidRDefault="0085022D" w:rsidP="0085022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Глава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Битковского</w:t>
            </w:r>
            <w:proofErr w:type="spellEnd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сельсовета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Сузунского</w:t>
            </w:r>
            <w:proofErr w:type="spellEnd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района Новосибирской области, председатель комиссии;</w:t>
            </w:r>
          </w:p>
        </w:tc>
      </w:tr>
      <w:tr w:rsidR="0085022D" w:rsidRPr="0085022D" w:rsidTr="0085022D">
        <w:trPr>
          <w:trHeight w:val="1026"/>
        </w:trPr>
        <w:tc>
          <w:tcPr>
            <w:tcW w:w="4503" w:type="dxa"/>
          </w:tcPr>
          <w:p w:rsidR="0085022D" w:rsidRPr="0085022D" w:rsidRDefault="0085022D" w:rsidP="0085022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Г.И.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Зяблицкая</w:t>
            </w:r>
            <w:proofErr w:type="spellEnd"/>
          </w:p>
        </w:tc>
        <w:tc>
          <w:tcPr>
            <w:tcW w:w="5244" w:type="dxa"/>
          </w:tcPr>
          <w:p w:rsidR="0085022D" w:rsidRPr="0085022D" w:rsidRDefault="0085022D" w:rsidP="0085022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заместитель главы администрации 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Битковского</w:t>
            </w:r>
            <w:proofErr w:type="spellEnd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сельсовета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Сузунского</w:t>
            </w:r>
            <w:proofErr w:type="spellEnd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района Новосибирской области, заместитель председателя комиссии;</w:t>
            </w:r>
          </w:p>
        </w:tc>
      </w:tr>
      <w:tr w:rsidR="0085022D" w:rsidRPr="0085022D" w:rsidTr="0085022D">
        <w:trPr>
          <w:trHeight w:val="1038"/>
        </w:trPr>
        <w:tc>
          <w:tcPr>
            <w:tcW w:w="4503" w:type="dxa"/>
          </w:tcPr>
          <w:p w:rsidR="0085022D" w:rsidRPr="0085022D" w:rsidRDefault="0085022D" w:rsidP="0085022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Е.Д.Швейцер</w:t>
            </w:r>
            <w:proofErr w:type="spellEnd"/>
          </w:p>
        </w:tc>
        <w:tc>
          <w:tcPr>
            <w:tcW w:w="5244" w:type="dxa"/>
          </w:tcPr>
          <w:p w:rsidR="0085022D" w:rsidRPr="0085022D" w:rsidRDefault="0085022D" w:rsidP="0085022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специалист администрации 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Битковского</w:t>
            </w:r>
            <w:proofErr w:type="spellEnd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сельсовета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Сузунского</w:t>
            </w:r>
            <w:proofErr w:type="spellEnd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района Новосибирской области, член комиссии;</w:t>
            </w:r>
          </w:p>
        </w:tc>
      </w:tr>
      <w:tr w:rsidR="0085022D" w:rsidRPr="0085022D" w:rsidTr="0085022D">
        <w:trPr>
          <w:trHeight w:val="1026"/>
        </w:trPr>
        <w:tc>
          <w:tcPr>
            <w:tcW w:w="4503" w:type="dxa"/>
          </w:tcPr>
          <w:p w:rsidR="0085022D" w:rsidRPr="0085022D" w:rsidRDefault="0085022D" w:rsidP="0085022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А.Н.Рудакова</w:t>
            </w:r>
            <w:proofErr w:type="spellEnd"/>
          </w:p>
        </w:tc>
        <w:tc>
          <w:tcPr>
            <w:tcW w:w="5244" w:type="dxa"/>
          </w:tcPr>
          <w:p w:rsidR="0085022D" w:rsidRPr="0085022D" w:rsidRDefault="0085022D" w:rsidP="0085022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депутат Совета депутатов администрации 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Битковского</w:t>
            </w:r>
            <w:proofErr w:type="spellEnd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сельсовета </w:t>
            </w:r>
            <w:proofErr w:type="spellStart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>Сузунского</w:t>
            </w:r>
            <w:proofErr w:type="spellEnd"/>
            <w:r w:rsidRPr="0085022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района Новосибирской области, член комиссии.</w:t>
            </w:r>
          </w:p>
        </w:tc>
      </w:tr>
    </w:tbl>
    <w:p w:rsidR="0085022D" w:rsidRPr="0085022D" w:rsidRDefault="0085022D" w:rsidP="008502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068" w:rsidRPr="00700068" w:rsidRDefault="00700068" w:rsidP="00700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23F9" w:rsidRPr="00A423F9" w:rsidRDefault="00A423F9" w:rsidP="00A423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3F9" w:rsidRDefault="00A423F9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Default="0085022D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Default="0085022D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Default="0085022D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Default="0085022D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Default="0085022D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Default="0085022D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Default="0085022D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Default="0085022D" w:rsidP="00C1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2D" w:rsidRPr="00D24E95" w:rsidRDefault="0085022D" w:rsidP="0085022D">
      <w:pPr>
        <w:spacing w:after="0" w:line="240" w:lineRule="auto"/>
        <w:jc w:val="center"/>
        <w:rPr>
          <w:color w:val="000000" w:themeColor="text1"/>
        </w:rPr>
        <w:sectPr w:rsidR="0085022D" w:rsidRPr="00D24E95" w:rsidSect="00D36BE9">
          <w:headerReference w:type="even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977C642" wp14:editId="52FD753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</w:t>
      </w:r>
      <w:bookmarkStart w:id="0" w:name="_GoBack"/>
      <w:bookmarkEnd w:id="0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ия </w:t>
      </w:r>
      <w:proofErr w:type="spellStart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Битковского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сельсовета. Тираж 21 экземпляр</w:t>
      </w:r>
    </w:p>
    <w:p w:rsidR="00D9340A" w:rsidRDefault="00D9340A" w:rsidP="008502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9340A" w:rsidSect="00C422D4">
      <w:footerReference w:type="default" r:id="rId16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A8" w:rsidRDefault="008F62A8">
      <w:pPr>
        <w:spacing w:after="0" w:line="240" w:lineRule="auto"/>
      </w:pPr>
      <w:r>
        <w:separator/>
      </w:r>
    </w:p>
  </w:endnote>
  <w:endnote w:type="continuationSeparator" w:id="0">
    <w:p w:rsidR="008F62A8" w:rsidRDefault="008F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DF54E2" w:rsidRDefault="00DF54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2D" w:rsidRPr="0085022D">
          <w:rPr>
            <w:noProof/>
            <w:lang w:val="ru-RU"/>
          </w:rPr>
          <w:t>16</w:t>
        </w:r>
        <w:r>
          <w:fldChar w:fldCharType="end"/>
        </w:r>
      </w:p>
    </w:sdtContent>
  </w:sdt>
  <w:p w:rsidR="00DF54E2" w:rsidRDefault="00DF54E2">
    <w:pPr>
      <w:pStyle w:val="a7"/>
    </w:pPr>
  </w:p>
  <w:p w:rsidR="00DF54E2" w:rsidRDefault="00DF54E2"/>
  <w:p w:rsidR="00DF54E2" w:rsidRDefault="00DF54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A8" w:rsidRDefault="008F62A8">
      <w:pPr>
        <w:spacing w:after="0" w:line="240" w:lineRule="auto"/>
      </w:pPr>
      <w:r>
        <w:separator/>
      </w:r>
    </w:p>
  </w:footnote>
  <w:footnote w:type="continuationSeparator" w:id="0">
    <w:p w:rsidR="008F62A8" w:rsidRDefault="008F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2D" w:rsidRDefault="0085022D" w:rsidP="00F36FA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022D" w:rsidRDefault="008502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B2E0CBB"/>
    <w:multiLevelType w:val="hybridMultilevel"/>
    <w:tmpl w:val="E67CBB60"/>
    <w:lvl w:ilvl="0" w:tplc="15C21222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>
    <w:nsid w:val="7B5F3E76"/>
    <w:multiLevelType w:val="multilevel"/>
    <w:tmpl w:val="084E18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01B5F"/>
    <w:rsid w:val="00014A39"/>
    <w:rsid w:val="00015189"/>
    <w:rsid w:val="0002163C"/>
    <w:rsid w:val="000302D2"/>
    <w:rsid w:val="00041F8C"/>
    <w:rsid w:val="000432D4"/>
    <w:rsid w:val="00046A27"/>
    <w:rsid w:val="000727FC"/>
    <w:rsid w:val="000837E9"/>
    <w:rsid w:val="000B5208"/>
    <w:rsid w:val="000B5BD5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B7298"/>
    <w:rsid w:val="001C673E"/>
    <w:rsid w:val="001E7F53"/>
    <w:rsid w:val="001F4756"/>
    <w:rsid w:val="00200612"/>
    <w:rsid w:val="0022475B"/>
    <w:rsid w:val="00241C51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3E411A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4C33A6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4435"/>
    <w:rsid w:val="006625C0"/>
    <w:rsid w:val="006935CA"/>
    <w:rsid w:val="00694B1D"/>
    <w:rsid w:val="006B5A6D"/>
    <w:rsid w:val="006C1761"/>
    <w:rsid w:val="006D47BA"/>
    <w:rsid w:val="006E557C"/>
    <w:rsid w:val="006F6413"/>
    <w:rsid w:val="00700068"/>
    <w:rsid w:val="00705C4B"/>
    <w:rsid w:val="00727084"/>
    <w:rsid w:val="00746689"/>
    <w:rsid w:val="007500BE"/>
    <w:rsid w:val="007A18B5"/>
    <w:rsid w:val="007A3E01"/>
    <w:rsid w:val="007A6111"/>
    <w:rsid w:val="0083197A"/>
    <w:rsid w:val="0085022D"/>
    <w:rsid w:val="00864F15"/>
    <w:rsid w:val="0086688B"/>
    <w:rsid w:val="00871159"/>
    <w:rsid w:val="00877838"/>
    <w:rsid w:val="00881AE4"/>
    <w:rsid w:val="00893E1C"/>
    <w:rsid w:val="00895292"/>
    <w:rsid w:val="008A38DD"/>
    <w:rsid w:val="008C2BB1"/>
    <w:rsid w:val="008C7CD2"/>
    <w:rsid w:val="008D401F"/>
    <w:rsid w:val="008E177F"/>
    <w:rsid w:val="008E2A3F"/>
    <w:rsid w:val="008F62A8"/>
    <w:rsid w:val="00903DFD"/>
    <w:rsid w:val="00916EDD"/>
    <w:rsid w:val="00926B26"/>
    <w:rsid w:val="00962125"/>
    <w:rsid w:val="0097310A"/>
    <w:rsid w:val="0098655C"/>
    <w:rsid w:val="009A2C31"/>
    <w:rsid w:val="009A4BD2"/>
    <w:rsid w:val="009F33DA"/>
    <w:rsid w:val="00A03723"/>
    <w:rsid w:val="00A23554"/>
    <w:rsid w:val="00A27B18"/>
    <w:rsid w:val="00A27C00"/>
    <w:rsid w:val="00A3599D"/>
    <w:rsid w:val="00A423F9"/>
    <w:rsid w:val="00A72C04"/>
    <w:rsid w:val="00A90843"/>
    <w:rsid w:val="00AC1638"/>
    <w:rsid w:val="00AC7B69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32BD"/>
    <w:rsid w:val="00BE4B17"/>
    <w:rsid w:val="00C06654"/>
    <w:rsid w:val="00C10757"/>
    <w:rsid w:val="00C10BE5"/>
    <w:rsid w:val="00C14D9A"/>
    <w:rsid w:val="00C422D4"/>
    <w:rsid w:val="00C85EFC"/>
    <w:rsid w:val="00C912B7"/>
    <w:rsid w:val="00C97A57"/>
    <w:rsid w:val="00CB0557"/>
    <w:rsid w:val="00CB3CD1"/>
    <w:rsid w:val="00CE2B59"/>
    <w:rsid w:val="00CF1352"/>
    <w:rsid w:val="00CF6F38"/>
    <w:rsid w:val="00D15149"/>
    <w:rsid w:val="00D24E95"/>
    <w:rsid w:val="00D26948"/>
    <w:rsid w:val="00D32671"/>
    <w:rsid w:val="00D36BE9"/>
    <w:rsid w:val="00D742D8"/>
    <w:rsid w:val="00D82A84"/>
    <w:rsid w:val="00D920EC"/>
    <w:rsid w:val="00D9340A"/>
    <w:rsid w:val="00DA475D"/>
    <w:rsid w:val="00DC5FEA"/>
    <w:rsid w:val="00DD446B"/>
    <w:rsid w:val="00DE7B80"/>
    <w:rsid w:val="00DE7E13"/>
    <w:rsid w:val="00DF54E2"/>
    <w:rsid w:val="00E12794"/>
    <w:rsid w:val="00E22408"/>
    <w:rsid w:val="00E2413D"/>
    <w:rsid w:val="00E8288A"/>
    <w:rsid w:val="00E901AD"/>
    <w:rsid w:val="00E916DF"/>
    <w:rsid w:val="00E97234"/>
    <w:rsid w:val="00EC7ADA"/>
    <w:rsid w:val="00ED06DF"/>
    <w:rsid w:val="00F04A80"/>
    <w:rsid w:val="00F129BC"/>
    <w:rsid w:val="00F1566F"/>
    <w:rsid w:val="00F215D5"/>
    <w:rsid w:val="00F3341C"/>
    <w:rsid w:val="00F36FA7"/>
    <w:rsid w:val="00F439E0"/>
    <w:rsid w:val="00F53039"/>
    <w:rsid w:val="00F97CDE"/>
    <w:rsid w:val="00FA34AB"/>
    <w:rsid w:val="00FB4015"/>
    <w:rsid w:val="00FB6E59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AC7B69"/>
  </w:style>
  <w:style w:type="table" w:customStyle="1" w:styleId="511">
    <w:name w:val="Сетка таблицы51"/>
    <w:basedOn w:val="a1"/>
    <w:next w:val="af"/>
    <w:rsid w:val="00AC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 Знак Знак Знак"/>
    <w:basedOn w:val="a"/>
    <w:rsid w:val="00AC7B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353">
    <w:name w:val="xl353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4">
    <w:name w:val="xl354"/>
    <w:basedOn w:val="a"/>
    <w:rsid w:val="00AC7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AC7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AC7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AC7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2">
    <w:name w:val="xl352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1"/>
    <w:locked/>
    <w:rsid w:val="008C2BB1"/>
    <w:rPr>
      <w:rFonts w:ascii="Times New Roman" w:eastAsia="Times New Roman" w:hAnsi="Times New Roman"/>
      <w:sz w:val="24"/>
      <w:szCs w:val="22"/>
    </w:rPr>
  </w:style>
  <w:style w:type="numbering" w:customStyle="1" w:styleId="55">
    <w:name w:val="Нет списка55"/>
    <w:next w:val="a2"/>
    <w:semiHidden/>
    <w:unhideWhenUsed/>
    <w:rsid w:val="00DF5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AC7B69"/>
  </w:style>
  <w:style w:type="table" w:customStyle="1" w:styleId="511">
    <w:name w:val="Сетка таблицы51"/>
    <w:basedOn w:val="a1"/>
    <w:next w:val="af"/>
    <w:rsid w:val="00AC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 Знак Знак Знак"/>
    <w:basedOn w:val="a"/>
    <w:rsid w:val="00AC7B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353">
    <w:name w:val="xl353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4">
    <w:name w:val="xl354"/>
    <w:basedOn w:val="a"/>
    <w:rsid w:val="00AC7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AC7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AC7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AC7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2">
    <w:name w:val="xl352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1"/>
    <w:locked/>
    <w:rsid w:val="008C2BB1"/>
    <w:rPr>
      <w:rFonts w:ascii="Times New Roman" w:eastAsia="Times New Roman" w:hAnsi="Times New Roman"/>
      <w:sz w:val="24"/>
      <w:szCs w:val="22"/>
    </w:rPr>
  </w:style>
  <w:style w:type="numbering" w:customStyle="1" w:styleId="55">
    <w:name w:val="Нет списка55"/>
    <w:next w:val="a2"/>
    <w:semiHidden/>
    <w:unhideWhenUsed/>
    <w:rsid w:val="00DF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2D76-3EA3-45EB-9C76-D2E95953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7668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2024-12-11T03:50:00Z</cp:lastPrinted>
  <dcterms:created xsi:type="dcterms:W3CDTF">2024-09-23T04:30:00Z</dcterms:created>
  <dcterms:modified xsi:type="dcterms:W3CDTF">2024-12-11T03:51:00Z</dcterms:modified>
</cp:coreProperties>
</file>