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8E52E7">
        <w:rPr>
          <w:rFonts w:ascii="Times New Roman" w:hAnsi="Times New Roman"/>
          <w:b/>
          <w:i/>
          <w:sz w:val="56"/>
          <w:szCs w:val="72"/>
        </w:rPr>
        <w:t>2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8E52E7">
        <w:rPr>
          <w:rFonts w:ascii="Times New Roman" w:hAnsi="Times New Roman"/>
          <w:b/>
          <w:i/>
          <w:sz w:val="56"/>
          <w:szCs w:val="72"/>
        </w:rPr>
        <w:t>40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8E52E7">
        <w:rPr>
          <w:rFonts w:ascii="Times New Roman" w:hAnsi="Times New Roman"/>
          <w:b/>
          <w:i/>
          <w:sz w:val="56"/>
          <w:szCs w:val="72"/>
        </w:rPr>
        <w:t>25</w:t>
      </w:r>
      <w:r w:rsidR="00031B3E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8E52E7">
        <w:rPr>
          <w:rFonts w:ascii="Times New Roman" w:hAnsi="Times New Roman"/>
          <w:b/>
          <w:i/>
          <w:sz w:val="56"/>
          <w:szCs w:val="72"/>
        </w:rPr>
        <w:t>феврал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я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031B3E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:rsidR="00031B3E" w:rsidRPr="00031B3E" w:rsidRDefault="00031B3E" w:rsidP="00031B3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СОВЕТ ДЕПУТАТОВ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БИТКОВСКОГО СЕЛЬСОВЕТА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8E52E7">
        <w:rPr>
          <w:rFonts w:ascii="Times New Roman" w:eastAsia="Times New Roman" w:hAnsi="Times New Roman"/>
          <w:b/>
        </w:rPr>
        <w:t>Сузунского</w:t>
      </w:r>
      <w:proofErr w:type="spellEnd"/>
      <w:r w:rsidRPr="008E52E7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пятого созыва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РЕШЕНИЕ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пятьдесят седьмой сессии 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От 25.02.2020                                        с. Битки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     </w:t>
      </w:r>
      <w:r w:rsidRPr="008E52E7">
        <w:rPr>
          <w:rFonts w:ascii="Times New Roman" w:eastAsia="Times New Roman" w:hAnsi="Times New Roman"/>
        </w:rPr>
        <w:tab/>
        <w:t xml:space="preserve">                 № 2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 внесении изменений в решение пятьдесят пятой сессии Совета депутатов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  <w:r>
        <w:rPr>
          <w:rFonts w:ascii="Times New Roman" w:eastAsia="Times New Roman" w:hAnsi="Times New Roman"/>
        </w:rPr>
        <w:t xml:space="preserve"> </w:t>
      </w:r>
      <w:r w:rsidRPr="008E52E7">
        <w:rPr>
          <w:rFonts w:ascii="Times New Roman" w:eastAsia="Times New Roman" w:hAnsi="Times New Roman"/>
        </w:rPr>
        <w:t xml:space="preserve">от 27.12.2019 № 40 «О бюджете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на 2020 год и плановый период 2021 – 2022 годов»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области, Совет депутатов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РЕШИЛ: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  <w:t xml:space="preserve">1. Внести в решение пятьдесят пятой сессии Совета депутатов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27.12.2019 № 40 «О бюджете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на 2020 год и плановый период  2021 - 2022 годов» (в редакции от 31.01.2020 № 1) следующие изменения: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1.1. Пункт 1 статьи 1 изложить в следующей редакции: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«1. Утвердить основные характеристики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(далее – местный бюджет) на 2020 год: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1.1 прогнозируемый общий объем доходов местного бюджета в сумме 13868862,00 руб., в том числе объем безвозмездных поступлений в сумме 11439562,00 руб., из них объем межбюджетных трансфертов, получаемых из других бюджетов бюджетной системы Российской Федерации, в сумме 11439562,00 руб.;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1.2  общий объем расходов местного бюджета в сумме 14013882,45 руб.;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1.3  дефицит местного бюджета в сумме 145020,45 руб.»;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E52E7">
        <w:rPr>
          <w:rFonts w:ascii="Times New Roman" w:eastAsia="Times New Roman" w:hAnsi="Times New Roman"/>
          <w:lang w:eastAsia="ar-SA"/>
        </w:rPr>
        <w:t xml:space="preserve">       1.2. Утвердить таблицу 1 приложения 3 «Распределение бюджетных ассигнований </w:t>
      </w:r>
      <w:proofErr w:type="spellStart"/>
      <w:r w:rsidRPr="008E52E7">
        <w:rPr>
          <w:rFonts w:ascii="Times New Roman" w:eastAsia="Times New Roman" w:hAnsi="Times New Roman"/>
          <w:lang w:eastAsia="ar-SA"/>
        </w:rPr>
        <w:t>Битковского</w:t>
      </w:r>
      <w:proofErr w:type="spellEnd"/>
      <w:r w:rsidRPr="008E52E7">
        <w:rPr>
          <w:rFonts w:ascii="Times New Roman" w:eastAsia="Times New Roman" w:hAnsi="Times New Roman"/>
          <w:lang w:eastAsia="ar-SA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lang w:eastAsia="ar-SA"/>
        </w:rPr>
        <w:t>Сузунского</w:t>
      </w:r>
      <w:proofErr w:type="spellEnd"/>
      <w:r w:rsidRPr="008E52E7">
        <w:rPr>
          <w:rFonts w:ascii="Times New Roman" w:eastAsia="Times New Roman" w:hAnsi="Times New Roman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8E52E7">
        <w:rPr>
          <w:rFonts w:ascii="Times New Roman" w:eastAsia="Times New Roman" w:hAnsi="Times New Roman"/>
          <w:lang w:eastAsia="ar-SA"/>
        </w:rPr>
        <w:t>видов расходов классификации расходов бюджета</w:t>
      </w:r>
      <w:proofErr w:type="gramEnd"/>
      <w:r w:rsidRPr="008E52E7">
        <w:rPr>
          <w:rFonts w:ascii="Times New Roman" w:eastAsia="Times New Roman" w:hAnsi="Times New Roman"/>
          <w:lang w:eastAsia="ar-SA"/>
        </w:rPr>
        <w:t xml:space="preserve"> на 2020 год» в прилагаемой редакции;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E52E7">
        <w:rPr>
          <w:rFonts w:ascii="Times New Roman" w:eastAsia="Times New Roman" w:hAnsi="Times New Roman"/>
          <w:lang w:eastAsia="ar-SA"/>
        </w:rPr>
        <w:t xml:space="preserve">       </w:t>
      </w:r>
      <w:r w:rsidRPr="008E52E7">
        <w:rPr>
          <w:rFonts w:ascii="Times New Roman" w:eastAsia="Times New Roman" w:hAnsi="Times New Roman"/>
        </w:rPr>
        <w:t xml:space="preserve">1.3. Утвердить таблицу 1 приложения 4  «Ведомственная структура расходов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на 2020 год» в прилагаемой редакции;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1.4. Утвердить таблицу 1 приложения 5  «Источники финансирования дефицита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на 2020 год» в прилагаемой редакции.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>Председатель Совета депутатов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Глава</w:t>
      </w:r>
    </w:p>
    <w:p w:rsidR="008E52E7" w:rsidRP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</w:t>
      </w:r>
    </w:p>
    <w:p w:rsidR="008E52E7" w:rsidRP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Новосибирской области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Новосибирской области</w:t>
      </w:r>
    </w:p>
    <w:p w:rsidR="008E52E7" w:rsidRPr="008E52E7" w:rsidRDefault="008E52E7" w:rsidP="008E52E7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____________ Т.Л. Пирог</w:t>
      </w:r>
      <w:r w:rsidRPr="008E52E7">
        <w:rPr>
          <w:rFonts w:ascii="Times New Roman" w:eastAsia="Times New Roman" w:hAnsi="Times New Roman"/>
        </w:rPr>
        <w:tab/>
        <w:t xml:space="preserve">  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__________ С.В. Красиков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3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к решению 57 сессии Совета депутатов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от 25.02.2020 № 2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Таблица 1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Распределение бюджетных ассигнований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по разделам, подразделам, целевым статьям, группам и подгруппам видов расходов классификации расходов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бюджета на 2020 год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76"/>
        <w:gridCol w:w="467"/>
        <w:gridCol w:w="522"/>
        <w:gridCol w:w="1591"/>
        <w:gridCol w:w="978"/>
        <w:gridCol w:w="1610"/>
      </w:tblGrid>
      <w:tr w:rsidR="008E52E7" w:rsidRPr="008E52E7" w:rsidTr="008E52E7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2019 год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8E52E7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3 642 855,45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2 300 528,60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2 300 528,60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2 265 376,60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736 712,00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736 712,00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424 512,85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424 512,85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42 206,40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6 173,00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376 133,45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156 100,00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88 0 00 03092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149 100,00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40 0 00 00000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40 0 00 0310W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146 100,00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62 800,00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8E52E7" w:rsidRPr="008E52E7" w:rsidTr="008E52E7">
        <w:trPr>
          <w:trHeight w:val="7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</w:tr>
      <w:tr w:rsidR="008E52E7" w:rsidRPr="008E52E7" w:rsidTr="008E52E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43 0 00 00000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43 0 00 0314W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44 0 00 00000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8E52E7" w:rsidRPr="008E52E7" w:rsidTr="008E52E7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44 0 00 0315W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6 091 960,00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6 089 960,00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6 089 960,00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88 0 00 04091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1 028 317,00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1 028 317,00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1 028 317,00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4 808 560,00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S0760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253 083,00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45 0 00 00000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45 0 00 0412W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Субсидии юридическим лицам (кроме </w:t>
            </w:r>
            <w:r w:rsidRPr="008E52E7">
              <w:rPr>
                <w:rFonts w:ascii="Times New Roman" w:eastAsia="Times New Roman" w:hAnsi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Муниципальная программа "Муниципальная поддержка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46 0 00 00000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46 0 00 0413W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3 000 986,00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3 000 986,00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"Использование и охрана земель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47 0 00 00000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47 0 00 0503W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2 998 486,00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344 500,00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70 500,00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77 792,00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48 000,00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48 000,00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48 000,00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669 959,00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669 959,00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669 959,00</w:t>
            </w:r>
          </w:p>
        </w:tc>
      </w:tr>
      <w:tr w:rsidR="008E52E7" w:rsidRPr="008E52E7" w:rsidTr="008E52E7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S0370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8E52E7">
              <w:rPr>
                <w:rFonts w:ascii="Times New Roman" w:eastAsia="Times New Roman" w:hAnsi="Times New Roman"/>
                <w:b/>
                <w:bCs/>
              </w:rPr>
              <w:t>Региональный</w:t>
            </w:r>
            <w:proofErr w:type="gram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прект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F2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1 446 335,00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8E52E7">
              <w:rPr>
                <w:rFonts w:ascii="Times New Roman" w:eastAsia="Times New Roman" w:hAnsi="Times New Roman"/>
                <w:b/>
                <w:bCs/>
              </w:rPr>
              <w:t>"(</w:t>
            </w:r>
            <w:proofErr w:type="gramEnd"/>
            <w:r w:rsidRPr="008E52E7">
              <w:rPr>
                <w:rFonts w:ascii="Times New Roman" w:eastAsia="Times New Roman" w:hAnsi="Times New Roman"/>
                <w:b/>
                <w:bCs/>
              </w:rPr>
              <w:t>благоустройство общественных пространств)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88 0 F2 55552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1 446 335,00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1 446 335,00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1 446 335,00</w:t>
            </w:r>
          </w:p>
        </w:tc>
      </w:tr>
      <w:tr w:rsidR="008E52E7" w:rsidRPr="008E52E7" w:rsidTr="008E52E7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250 000,00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88 0 00 95032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88 900,00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88 0 00 08011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88 0 00 10011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88 0 00 11021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14 013 882,45</w:t>
            </w:r>
          </w:p>
        </w:tc>
      </w:tr>
    </w:tbl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4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к решению 57 сессии Совета депутатов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от 25.02.2020 № 2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Таблица 1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Ведомственная структура расходов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на 2020 год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42"/>
        <w:gridCol w:w="795"/>
        <w:gridCol w:w="467"/>
        <w:gridCol w:w="522"/>
        <w:gridCol w:w="1591"/>
        <w:gridCol w:w="546"/>
        <w:gridCol w:w="1481"/>
      </w:tblGrid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2020 год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8E52E7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14 013 882,45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3 642 855,45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</w:tr>
      <w:tr w:rsidR="008E52E7" w:rsidRPr="008E52E7" w:rsidTr="008E52E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718 290,00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2 300 528,60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2 300 528,60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2 265 376,60</w:t>
            </w:r>
          </w:p>
        </w:tc>
      </w:tr>
      <w:tr w:rsidR="008E52E7" w:rsidRPr="008E52E7" w:rsidTr="008E52E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1 513 693,60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736 712,00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736 712,00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14 971,00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</w:t>
            </w: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27 700,00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обеспечение проведения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171 824,00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424 512,85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424 512,85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42 206,40</w:t>
            </w:r>
          </w:p>
        </w:tc>
      </w:tr>
      <w:tr w:rsidR="008E52E7" w:rsidRPr="008E52E7" w:rsidTr="008E52E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Расходы на выплаты персоналу казенных </w:t>
            </w:r>
            <w:r w:rsidRPr="008E52E7">
              <w:rPr>
                <w:rFonts w:ascii="Times New Roman" w:eastAsia="Times New Roman" w:hAnsi="Times New Roman"/>
              </w:rPr>
              <w:lastRenderedPageBreak/>
              <w:t>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18 533,40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18 673,00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6 173,00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6 173,00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376 133,45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376 133,45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</w:tr>
      <w:tr w:rsidR="008E52E7" w:rsidRPr="008E52E7" w:rsidTr="008E52E7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95 400,00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156 100,00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Непрограммные направления бюджета </w:t>
            </w: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149 100,00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"Обеспечение первичных мер пожарной безопасности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146 100,00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62 800,00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62 800,00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</w:t>
            </w: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</w:tr>
      <w:tr w:rsidR="008E52E7" w:rsidRPr="008E52E7" w:rsidTr="008E52E7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8E52E7" w:rsidRPr="008E52E7" w:rsidTr="008E52E7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8E52E7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6 091 960,00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6 089 960,00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6 089 960,00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1 028 317,00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1 028 317,00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1 028 317,00</w:t>
            </w:r>
          </w:p>
        </w:tc>
      </w:tr>
      <w:tr w:rsidR="008E52E7" w:rsidRPr="008E52E7" w:rsidTr="008E52E7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4 808 560,00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4 808 560,00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253 083,00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253 083,00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3 000 986,00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3 000 986,00</w:t>
            </w:r>
          </w:p>
        </w:tc>
      </w:tr>
      <w:tr w:rsidR="008E52E7" w:rsidRPr="008E52E7" w:rsidTr="008E52E7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"Использование и охрана земель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47 0 00 0503W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2 998 486,00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344 500,00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344 500,00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70 500,00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70 500,00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77 792,00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77 792,00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48 000,00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48 000,00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48 000,00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669 959,00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669 959,00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669 959,00</w:t>
            </w:r>
          </w:p>
        </w:tc>
      </w:tr>
      <w:tr w:rsidR="008E52E7" w:rsidRPr="008E52E7" w:rsidTr="008E52E7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8E52E7">
              <w:rPr>
                <w:rFonts w:ascii="Times New Roman" w:eastAsia="Times New Roman" w:hAnsi="Times New Roman"/>
                <w:b/>
                <w:bCs/>
              </w:rPr>
              <w:t>Региональный</w:t>
            </w:r>
            <w:proofErr w:type="gram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8E52E7">
              <w:rPr>
                <w:rFonts w:ascii="Times New Roman" w:eastAsia="Times New Roman" w:hAnsi="Times New Roman"/>
                <w:b/>
                <w:bCs/>
              </w:rPr>
              <w:t>прект</w:t>
            </w:r>
            <w:proofErr w:type="spellEnd"/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F2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1 446 335,00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</w:t>
            </w: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Новосибирской области "Жилищно-коммунальное хозяйство Новосибирской области" (благоустройство общественных пространств)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1 446 335,00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1 446 335,00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1 446 335,00</w:t>
            </w:r>
          </w:p>
        </w:tc>
      </w:tr>
      <w:tr w:rsidR="008E52E7" w:rsidRPr="008E52E7" w:rsidTr="008E52E7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250 000,00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250 000,00</w:t>
            </w:r>
          </w:p>
        </w:tc>
      </w:tr>
      <w:tr w:rsidR="008E52E7" w:rsidRPr="008E52E7" w:rsidTr="008E52E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88 900,00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88 900,00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897 962,00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8E52E7" w:rsidRPr="008E52E7" w:rsidTr="008E52E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85 300,00</w:t>
            </w:r>
          </w:p>
        </w:tc>
      </w:tr>
      <w:tr w:rsidR="008E52E7" w:rsidRPr="008E52E7" w:rsidTr="008E52E7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42 419,00</w:t>
            </w:r>
          </w:p>
        </w:tc>
      </w:tr>
      <w:tr w:rsidR="008E52E7" w:rsidRPr="008E52E7" w:rsidTr="008E52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14 013 882,45</w:t>
            </w:r>
          </w:p>
        </w:tc>
      </w:tr>
    </w:tbl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5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к решению 57 сессии Совета депутатов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</w:p>
    <w:p w:rsidR="008E52E7" w:rsidRPr="008E52E7" w:rsidRDefault="008E52E7" w:rsidP="008E52E7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от 25.02.2020 № 2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927"/>
        <w:gridCol w:w="193"/>
        <w:gridCol w:w="2359"/>
        <w:gridCol w:w="81"/>
        <w:gridCol w:w="1520"/>
      </w:tblGrid>
      <w:tr w:rsidR="008E52E7" w:rsidRPr="008E52E7" w:rsidTr="008E52E7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Таблица 1</w:t>
            </w:r>
          </w:p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57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E52E7">
              <w:rPr>
                <w:rFonts w:ascii="Times New Roman" w:eastAsia="Times New Roman" w:hAnsi="Times New Roman"/>
                <w:bCs/>
              </w:rPr>
              <w:t xml:space="preserve">Источники финансирования дефицита бюджета </w:t>
            </w:r>
            <w:proofErr w:type="spellStart"/>
            <w:r w:rsidRPr="008E52E7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2020 год</w:t>
            </w:r>
          </w:p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8E52E7" w:rsidRPr="008E52E7" w:rsidTr="008E52E7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8E52E7" w:rsidRPr="008E52E7" w:rsidTr="008E52E7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2020 год</w:t>
            </w:r>
          </w:p>
        </w:tc>
      </w:tr>
      <w:tr w:rsidR="008E52E7" w:rsidRPr="008E52E7" w:rsidTr="008E52E7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145 020,45</w:t>
            </w:r>
          </w:p>
        </w:tc>
      </w:tr>
      <w:tr w:rsidR="008E52E7" w:rsidRPr="008E52E7" w:rsidTr="008E52E7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145 020,45</w:t>
            </w:r>
          </w:p>
        </w:tc>
      </w:tr>
      <w:tr w:rsidR="008E52E7" w:rsidRPr="008E52E7" w:rsidTr="008E52E7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-13 868 862,00</w:t>
            </w:r>
          </w:p>
        </w:tc>
      </w:tr>
      <w:tr w:rsidR="008E52E7" w:rsidRPr="008E52E7" w:rsidTr="008E52E7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14 013 882,45</w:t>
            </w:r>
          </w:p>
        </w:tc>
      </w:tr>
      <w:tr w:rsidR="008E52E7" w:rsidRPr="008E52E7" w:rsidTr="008E52E7">
        <w:trPr>
          <w:trHeight w:val="30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145 020,45</w:t>
            </w:r>
          </w:p>
        </w:tc>
      </w:tr>
    </w:tbl>
    <w:p w:rsidR="008E52E7" w:rsidRPr="008E52E7" w:rsidRDefault="008E52E7" w:rsidP="008E52E7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АДМИНИСТРАЦИЯ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8E52E7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8E52E7">
        <w:rPr>
          <w:rFonts w:ascii="Times New Roman" w:hAnsi="Times New Roman"/>
          <w:b/>
          <w:lang w:eastAsia="en-US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8E52E7">
        <w:rPr>
          <w:rFonts w:ascii="Times New Roman" w:hAnsi="Times New Roman"/>
          <w:b/>
          <w:lang w:eastAsia="en-US"/>
        </w:rPr>
        <w:t>П</w:t>
      </w:r>
      <w:proofErr w:type="gramEnd"/>
      <w:r w:rsidRPr="008E52E7">
        <w:rPr>
          <w:rFonts w:ascii="Times New Roman" w:hAnsi="Times New Roman"/>
          <w:b/>
          <w:lang w:eastAsia="en-US"/>
        </w:rPr>
        <w:t xml:space="preserve"> О С Т А Н О В Л Е Н И Е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  <w:r w:rsidRPr="008E52E7">
        <w:rPr>
          <w:rFonts w:ascii="Times New Roman" w:hAnsi="Times New Roman"/>
          <w:lang w:eastAsia="en-US"/>
        </w:rPr>
        <w:t xml:space="preserve">От 10.02.2020                                       с. Битки                                                          № 6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</w:rPr>
      </w:pPr>
      <w:r w:rsidRPr="008E52E7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05.08.2019 № 90 «Об утверждении Порядка составления и ведения кассового плана исполнения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области»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E52E7">
        <w:rPr>
          <w:rFonts w:ascii="Times New Roman" w:eastAsia="Times New Roman" w:hAnsi="Times New Roman"/>
        </w:rPr>
        <w:t xml:space="preserve">администрация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8E52E7">
        <w:rPr>
          <w:rFonts w:ascii="Times New Roman" w:eastAsia="Times New Roman" w:hAnsi="Times New Roman"/>
          <w:bCs/>
        </w:rPr>
        <w:t>ПОСТАНОВЛЯЕТ:</w:t>
      </w:r>
    </w:p>
    <w:p w:rsidR="008E52E7" w:rsidRPr="008E52E7" w:rsidRDefault="008E52E7" w:rsidP="002C147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Cs/>
        </w:rPr>
        <w:t xml:space="preserve">Внести </w:t>
      </w:r>
      <w:r w:rsidRPr="008E52E7">
        <w:rPr>
          <w:rFonts w:ascii="Times New Roman" w:eastAsia="Times New Roman" w:hAnsi="Times New Roman"/>
        </w:rPr>
        <w:t xml:space="preserve">в постановление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05.08.2019 № 90 «Об утверждении Порядка составления и ведения кассового плана исполнения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области» следующие изменения: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1.1. В Порядок составления и ведения кассового плана исполнения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1.1.1. В пункте 3 слова «либо уполномоченным сотрудником» исключить. </w:t>
      </w:r>
    </w:p>
    <w:p w:rsidR="008E52E7" w:rsidRPr="008E52E7" w:rsidRDefault="008E52E7" w:rsidP="008E52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2.  Опубликовать настоящее постановление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8E52E7" w:rsidRPr="008E52E7" w:rsidRDefault="008E52E7" w:rsidP="008E52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                                 С.В. Красиков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АДМИНИСТРАЦИЯ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8E52E7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8E52E7">
        <w:rPr>
          <w:rFonts w:ascii="Times New Roman" w:hAnsi="Times New Roman"/>
          <w:b/>
          <w:lang w:eastAsia="en-US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8E52E7">
        <w:rPr>
          <w:rFonts w:ascii="Times New Roman" w:hAnsi="Times New Roman"/>
          <w:b/>
          <w:lang w:eastAsia="en-US"/>
        </w:rPr>
        <w:t>П</w:t>
      </w:r>
      <w:proofErr w:type="gramEnd"/>
      <w:r w:rsidRPr="008E52E7">
        <w:rPr>
          <w:rFonts w:ascii="Times New Roman" w:hAnsi="Times New Roman"/>
          <w:b/>
          <w:lang w:eastAsia="en-US"/>
        </w:rPr>
        <w:t xml:space="preserve"> О С Т А Н О В Л Е Н И Е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  <w:r w:rsidRPr="008E52E7">
        <w:rPr>
          <w:rFonts w:ascii="Times New Roman" w:hAnsi="Times New Roman"/>
          <w:lang w:eastAsia="en-US"/>
        </w:rPr>
        <w:t xml:space="preserve">От 10.02.2020                                       с. Битки                                                          № 7 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right="2266"/>
        <w:jc w:val="both"/>
        <w:rPr>
          <w:rFonts w:ascii="Times New Roman" w:eastAsia="Times New Roman" w:hAnsi="Times New Roman"/>
          <w:bCs/>
        </w:rPr>
      </w:pPr>
      <w:proofErr w:type="gramStart"/>
      <w:r w:rsidRPr="008E52E7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05.08.2019 № 91 «Об утверждении Порядка составления и ведения сводной бюджетной росписи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 </w:t>
      </w:r>
      <w:proofErr w:type="gramEnd"/>
    </w:p>
    <w:p w:rsidR="008E52E7" w:rsidRPr="008E52E7" w:rsidRDefault="008E52E7" w:rsidP="008E52E7">
      <w:pPr>
        <w:spacing w:after="0" w:line="240" w:lineRule="auto"/>
        <w:ind w:right="2266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E52E7">
        <w:rPr>
          <w:rFonts w:ascii="Times New Roman" w:eastAsia="Times New Roman" w:hAnsi="Times New Roman"/>
        </w:rPr>
        <w:t xml:space="preserve">администрация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8E52E7">
        <w:rPr>
          <w:rFonts w:ascii="Times New Roman" w:eastAsia="Times New Roman" w:hAnsi="Times New Roman"/>
          <w:bCs/>
        </w:rPr>
        <w:t>ПОСТАНОВЛЯЕТ:</w:t>
      </w:r>
    </w:p>
    <w:p w:rsidR="008E52E7" w:rsidRPr="008E52E7" w:rsidRDefault="0030528C" w:rsidP="0030528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        1. </w:t>
      </w:r>
      <w:proofErr w:type="gramStart"/>
      <w:r w:rsidR="008E52E7" w:rsidRPr="008E52E7">
        <w:rPr>
          <w:rFonts w:ascii="Times New Roman" w:eastAsia="Times New Roman" w:hAnsi="Times New Roman"/>
          <w:bCs/>
        </w:rPr>
        <w:t xml:space="preserve">Внести </w:t>
      </w:r>
      <w:r w:rsidR="008E52E7" w:rsidRPr="008E52E7">
        <w:rPr>
          <w:rFonts w:ascii="Times New Roman" w:eastAsia="Times New Roman" w:hAnsi="Times New Roman"/>
        </w:rPr>
        <w:t xml:space="preserve">в постановление администрации </w:t>
      </w:r>
      <w:proofErr w:type="spellStart"/>
      <w:r w:rsidR="008E52E7" w:rsidRPr="008E52E7">
        <w:rPr>
          <w:rFonts w:ascii="Times New Roman" w:eastAsia="Times New Roman" w:hAnsi="Times New Roman"/>
        </w:rPr>
        <w:t>Битковского</w:t>
      </w:r>
      <w:proofErr w:type="spellEnd"/>
      <w:r w:rsidR="008E52E7"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="008E52E7" w:rsidRPr="008E52E7">
        <w:rPr>
          <w:rFonts w:ascii="Times New Roman" w:eastAsia="Times New Roman" w:hAnsi="Times New Roman"/>
        </w:rPr>
        <w:t>Сузунского</w:t>
      </w:r>
      <w:proofErr w:type="spellEnd"/>
      <w:r w:rsidR="008E52E7" w:rsidRPr="008E52E7">
        <w:rPr>
          <w:rFonts w:ascii="Times New Roman" w:eastAsia="Times New Roman" w:hAnsi="Times New Roman"/>
        </w:rPr>
        <w:t xml:space="preserve"> района Новосибирской области от 05.08.2019 № 91 «Об утверждении Порядка составления и ведения сводной бюджетной росписи бюджета </w:t>
      </w:r>
      <w:proofErr w:type="spellStart"/>
      <w:r w:rsidR="008E52E7" w:rsidRPr="008E52E7">
        <w:rPr>
          <w:rFonts w:ascii="Times New Roman" w:eastAsia="Times New Roman" w:hAnsi="Times New Roman"/>
        </w:rPr>
        <w:t>Битковского</w:t>
      </w:r>
      <w:proofErr w:type="spellEnd"/>
      <w:r w:rsidR="008E52E7"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="008E52E7" w:rsidRPr="008E52E7">
        <w:rPr>
          <w:rFonts w:ascii="Times New Roman" w:eastAsia="Times New Roman" w:hAnsi="Times New Roman"/>
        </w:rPr>
        <w:t>Сузунского</w:t>
      </w:r>
      <w:proofErr w:type="spellEnd"/>
      <w:r w:rsidR="008E52E7" w:rsidRPr="008E52E7">
        <w:rPr>
          <w:rFonts w:ascii="Times New Roman" w:eastAsia="Times New Roman" w:hAnsi="Times New Roman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обязательств» следующие изменения:</w:t>
      </w:r>
      <w:proofErr w:type="gramEnd"/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1.1. В Порядок составления и ведения сводной бюджетной росписи бюджета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1.1.1. В пункте 3 слова «, либо уполномоченным сотрудником</w:t>
      </w:r>
      <w:proofErr w:type="gramStart"/>
      <w:r w:rsidRPr="008E52E7">
        <w:rPr>
          <w:rFonts w:ascii="Times New Roman" w:eastAsia="Times New Roman" w:hAnsi="Times New Roman"/>
        </w:rPr>
        <w:t>»-</w:t>
      </w:r>
      <w:proofErr w:type="gramEnd"/>
      <w:r w:rsidRPr="008E52E7">
        <w:rPr>
          <w:rFonts w:ascii="Times New Roman" w:eastAsia="Times New Roman" w:hAnsi="Times New Roman"/>
        </w:rPr>
        <w:t>исключить.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                                 С.В. Красиков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lastRenderedPageBreak/>
        <w:t>АДМИНИСТРАЦИЯ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БИТКОВСКОГО СЕЛЬСОВЕТА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8E52E7">
        <w:rPr>
          <w:rFonts w:ascii="Times New Roman" w:eastAsia="Times New Roman" w:hAnsi="Times New Roman"/>
          <w:b/>
        </w:rPr>
        <w:t>Сузунского</w:t>
      </w:r>
      <w:proofErr w:type="spellEnd"/>
      <w:r w:rsidRPr="008E52E7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8E52E7">
        <w:rPr>
          <w:rFonts w:ascii="Times New Roman" w:eastAsia="Times New Roman" w:hAnsi="Times New Roman"/>
          <w:b/>
        </w:rPr>
        <w:t>П</w:t>
      </w:r>
      <w:proofErr w:type="gramEnd"/>
      <w:r w:rsidRPr="008E52E7">
        <w:rPr>
          <w:rFonts w:ascii="Times New Roman" w:eastAsia="Times New Roman" w:hAnsi="Times New Roman"/>
          <w:b/>
        </w:rPr>
        <w:t xml:space="preserve"> О С Т А Н О В Л Е Н И Е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От 10.02.2020                                        с. Битки                                                       № 8 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Об утверждении стоимости услуг, предоставляемых согласно </w:t>
      </w:r>
    </w:p>
    <w:p w:rsidR="008E52E7" w:rsidRPr="008E52E7" w:rsidRDefault="008E52E7" w:rsidP="008E52E7">
      <w:pPr>
        <w:spacing w:after="0" w:line="240" w:lineRule="auto"/>
        <w:ind w:right="1699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гарантированному перечню услуг по погребению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  В соответствии с Федеральным Законом от 06.10.2003 № 131-ФЗ    «Об общих принципах организации местного самоуправления в Российской Федерации» и на основании Постановления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реабилитированными», администрация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ПОСТАНОВЛЯЕТ: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  1. Утвердить стоимость услуг, предоставляемых согласно  гарантированному перечню услуг по погребению, муниципального образования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</w:t>
      </w:r>
      <w:r w:rsidR="0030528C">
        <w:rPr>
          <w:rFonts w:ascii="Times New Roman" w:eastAsia="Times New Roman" w:hAnsi="Times New Roman"/>
        </w:rPr>
        <w:t xml:space="preserve">а Новосибирской области </w:t>
      </w:r>
      <w:r w:rsidRPr="008E52E7">
        <w:rPr>
          <w:rFonts w:ascii="Times New Roman" w:eastAsia="Times New Roman" w:hAnsi="Times New Roman"/>
        </w:rPr>
        <w:t xml:space="preserve"> с 01.02.2020 года, согласно приложению 1.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  2. Утвердить стоимость услуг, предоставляемых согласно  гарантированному перечню услуг по погребению умерших (погибших), не имеющего супруга, близких родственников, иных родственников либо законного представителя умершего муниципального образования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с 01.02.2020 года, согласно приложению 2.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  3. Опубликовать настоящее постановление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8E52E7" w:rsidRPr="008E52E7" w:rsidRDefault="0030528C" w:rsidP="008E52E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                                                               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                       </w:t>
      </w:r>
      <w:r w:rsidR="0030528C">
        <w:rPr>
          <w:rFonts w:ascii="Times New Roman" w:eastAsia="Times New Roman" w:hAnsi="Times New Roman"/>
        </w:rPr>
        <w:t xml:space="preserve">                  С.В. Красиков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№1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к постановлению администрации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Новосибирской области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от 10.02.2020 № 8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Стоимость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услуг, предоставляемых согласно гарантированному перечню услуг по погребению муниципального образования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c 01.02.2020 года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989"/>
        <w:gridCol w:w="4359"/>
      </w:tblGrid>
      <w:tr w:rsidR="008E52E7" w:rsidRPr="008E52E7" w:rsidTr="008E52E7">
        <w:trPr>
          <w:trHeight w:val="25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4989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Наименование услуги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Стоимость услуг по погребению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89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59" w:type="dxa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8E52E7" w:rsidRPr="008E52E7" w:rsidTr="008E52E7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89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359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170,82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2 547,00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Перевозка тела (останков) умершего на кладбище (в крематорий)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959,94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Погребение, в том числе: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3672,07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4.1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Стоимость рытья стандартной могилы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2651,03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4.2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Кремация с последующей выдачей урны с прахом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</w:tr>
      <w:tr w:rsidR="008E52E7" w:rsidRPr="008E52E7" w:rsidTr="008E52E7">
        <w:trPr>
          <w:trHeight w:val="4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435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E52E7">
              <w:rPr>
                <w:rFonts w:ascii="Times New Roman" w:eastAsia="Times New Roman" w:hAnsi="Times New Roman"/>
                <w:b/>
              </w:rPr>
              <w:t>7 349,83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                                                               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                                         С.В. Красиков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Расчет стоимости услуги на оформление документов, необходимых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для   погребения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595"/>
        <w:gridCol w:w="1417"/>
        <w:gridCol w:w="1985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595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95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Прямые расходы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130,82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Норматив времени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1,10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Средняя норма рабочего времени в месяц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Заработная плата приемщика заказов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</w:t>
            </w:r>
            <w:proofErr w:type="spellStart"/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100,47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5595" w:type="dxa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30,34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95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30,20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595" w:type="dxa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Общехозяйственные (накладные) расходы    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20,00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95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15,29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Себестоимость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150,82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595" w:type="dxa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Рентабельность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95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13,26</w:t>
            </w:r>
          </w:p>
        </w:tc>
      </w:tr>
      <w:tr w:rsidR="008E52E7" w:rsidRPr="008E52E7" w:rsidTr="008E52E7">
        <w:trPr>
          <w:trHeight w:val="4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59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E52E7">
              <w:rPr>
                <w:rFonts w:ascii="Times New Roman" w:eastAsia="Times New Roman" w:hAnsi="Times New Roman"/>
                <w:b/>
              </w:rPr>
              <w:t>170,82</w:t>
            </w:r>
          </w:p>
        </w:tc>
      </w:tr>
    </w:tbl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Расчет стоимости услуги на предоставление и доставку гроба и других предметов, необходимых для погребения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673"/>
        <w:gridCol w:w="972"/>
        <w:gridCol w:w="1489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Прямые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2 384,80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плата, мес.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Затраты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 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Заготовка гроба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Гвозди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Ткань, </w:t>
            </w:r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х/б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Ритуальные принадлежности,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2 182,63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Гроб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1 820,52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Подушка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146,86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Покрывало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215,25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Доставка гроба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202,17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155,28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плата, мес.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Затраты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155,28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46,89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2 398,80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94,18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3,93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Итого стоимость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2 492,98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Прочие прямые расходы: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54,02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Услуги сторонних организаций (стоимость автотранспорта)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54,02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0,10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Стоимость 1 часа работы транспортного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540,17</w:t>
            </w:r>
          </w:p>
        </w:tc>
      </w:tr>
      <w:tr w:rsidR="008E52E7" w:rsidRPr="008E52E7" w:rsidTr="008E52E7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2 547,00</w:t>
            </w:r>
          </w:p>
        </w:tc>
      </w:tr>
    </w:tbl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Расчет стоимости услуги по перевозке тела (останков) умершего на кладбище (в крематорий)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856"/>
        <w:gridCol w:w="999"/>
        <w:gridCol w:w="1489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  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594,63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456,70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</w:t>
            </w:r>
            <w:proofErr w:type="spellStart"/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 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456,70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137,92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Общехозяйственные (накладные)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Общехозяйственные (накладные)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5,35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626,45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3,22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Итого стоимость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646,65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Прочие прямые расходы: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313,30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Услуги сторонних организаций (стоимость автотранспорта)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313,30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0,58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Стоимость 1 часа работы транспортного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540,17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959,94</w:t>
            </w:r>
          </w:p>
        </w:tc>
      </w:tr>
    </w:tbl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Расчет стоимости услуги по погребению путем предания земле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994"/>
        <w:gridCol w:w="955"/>
        <w:gridCol w:w="1336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Рытье стандартной могилы,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2 651,03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2 241,74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18,85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1 721,77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519,97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207,70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9,27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2 449,44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201,59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8,23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Захоронение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525,93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Доставка гроба с телом умершего к месту захоронения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252,01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190,28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1,60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44,14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16,73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8,79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207,01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21,74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273,92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190,28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1,60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44,14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58,05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2,19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248,33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25,59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10,30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495,11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Крест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495,11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3 672,07</w:t>
            </w:r>
          </w:p>
        </w:tc>
      </w:tr>
    </w:tbl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№2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к постановлению администрации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Новосибирской области                                         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от 10.02.2020 № 8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Стоимость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муниципального образования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Новосибирской области c 01.02.2020 года.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942"/>
        <w:gridCol w:w="5461"/>
      </w:tblGrid>
      <w:tr w:rsidR="008E52E7" w:rsidRPr="008E52E7" w:rsidTr="008E52E7">
        <w:trPr>
          <w:trHeight w:val="25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Стоимость услуг по погребению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8E52E7" w:rsidRPr="008E52E7" w:rsidTr="008E52E7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170,82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Облачение тела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306,49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Предоставление гроба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2 546,76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Перевозку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умершего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 xml:space="preserve"> на кладбище (в крематорий)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959,94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Погребение, 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3672,07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Стоимость рытья стандартной могилы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2651,03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Кремация с последующей выдачей урны с прахом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Общая стоимость гарантированного перечня услуг по погребению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E52E7">
              <w:rPr>
                <w:rFonts w:ascii="Times New Roman" w:eastAsia="Times New Roman" w:hAnsi="Times New Roman"/>
                <w:b/>
              </w:rPr>
              <w:t>7 656,08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                                                               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                                         С.В. Красиков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Расчет стоимости услуги на оформление документов,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proofErr w:type="gramStart"/>
      <w:r w:rsidRPr="008E52E7">
        <w:rPr>
          <w:rFonts w:ascii="Times New Roman" w:eastAsia="Times New Roman" w:hAnsi="Times New Roman"/>
        </w:rPr>
        <w:t>необходимых</w:t>
      </w:r>
      <w:proofErr w:type="gramEnd"/>
      <w:r w:rsidRPr="008E52E7">
        <w:rPr>
          <w:rFonts w:ascii="Times New Roman" w:eastAsia="Times New Roman" w:hAnsi="Times New Roman"/>
        </w:rPr>
        <w:t xml:space="preserve"> для погребения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224"/>
        <w:gridCol w:w="1242"/>
        <w:gridCol w:w="2637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2637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Прямые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130,82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Норматив времени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1,10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Заработная плата приемщика заказов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</w:t>
            </w:r>
            <w:proofErr w:type="spellStart"/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100,47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30,34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30,20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Общехозяйственные (накладные) расходы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20,00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15,29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150,82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Рентабельность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13,26</w:t>
            </w:r>
          </w:p>
        </w:tc>
      </w:tr>
      <w:tr w:rsidR="008E52E7" w:rsidRPr="008E52E7" w:rsidTr="008E52E7">
        <w:trPr>
          <w:trHeight w:val="4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 w:rsidRPr="008E52E7">
              <w:rPr>
                <w:rFonts w:ascii="Times New Roman" w:eastAsia="Times New Roman" w:hAnsi="Times New Roman"/>
                <w:b/>
              </w:rPr>
              <w:t>170,82</w:t>
            </w:r>
          </w:p>
        </w:tc>
      </w:tr>
    </w:tbl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br/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          Расчет стоимости услуги на предоставление и доставку гроба и других    предметов, необходимых для погребения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673"/>
        <w:gridCol w:w="972"/>
        <w:gridCol w:w="1489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Прямые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2 384,81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плата, мес.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Затраты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Стоимость материалов, необходимых для изготовления гроба,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Заготовка гроба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Гвозди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Ткань, </w:t>
            </w:r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х/б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Ритуальные принадлежности,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2 182,64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Гроб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1 820,53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Подушка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146,86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Покрывало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215,25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Доставка гроба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202,17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155,28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2.1.1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плата, мес.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Затраты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155,28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46,89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2 398,81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93,93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3,92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Итого стоимость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2 492,74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Прочие прямые расходы: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54,02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Услуги сторонних организаций (стоимость автотранспорта)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54,02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0,10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Стоимость 1 часа работы транспортного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540,18</w:t>
            </w:r>
          </w:p>
        </w:tc>
      </w:tr>
      <w:tr w:rsidR="008E52E7" w:rsidRPr="008E52E7" w:rsidTr="008E52E7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2 546,76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Расчет стоимости услуги по перевозке тела (останков) умершего на кладбище (в крематорий)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856"/>
        <w:gridCol w:w="999"/>
        <w:gridCol w:w="1489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594,63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456,70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5,00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</w:t>
            </w:r>
            <w:proofErr w:type="spellStart"/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456,70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1.6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137,92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Общехозяйственные (накладные)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5,35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626,45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3,22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Итого стоимость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646,65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Прочие прямые расходы: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313,30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Услуги сторонних организаций (стоимость автотранспорта)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313,30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0,58</w:t>
            </w:r>
          </w:p>
        </w:tc>
      </w:tr>
      <w:tr w:rsidR="008E52E7" w:rsidRPr="008E52E7" w:rsidTr="008E52E7">
        <w:trPr>
          <w:trHeight w:val="52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Стоимость 1 часа работы транспортного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руб./час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540,17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959,94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Расчет стоимости услуги по погребению путем предания земле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913"/>
        <w:gridCol w:w="954"/>
        <w:gridCol w:w="1419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1419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Рытье стандартной могилы, в </w:t>
            </w:r>
            <w:proofErr w:type="spellStart"/>
            <w:r w:rsidRPr="008E52E7">
              <w:rPr>
                <w:rFonts w:ascii="Times New Roman" w:eastAsia="Times New Roman" w:hAnsi="Times New Roman"/>
                <w:color w:val="000000"/>
              </w:rPr>
              <w:t>т.ч</w:t>
            </w:r>
            <w:proofErr w:type="spellEnd"/>
            <w:r w:rsidRPr="008E52E7">
              <w:rPr>
                <w:rFonts w:ascii="Times New Roman" w:eastAsia="Times New Roman" w:hAnsi="Times New Roman"/>
                <w:color w:val="000000"/>
              </w:rPr>
              <w:t>.: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2 651,03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2 241,74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18,85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>1.1.3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1 721,77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519,97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207,70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9,27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2 449,44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201,59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8,23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Захоронение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525,93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Доставка гроба с телом умершего к месту захоронения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252,01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190,28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1,60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44,14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16,73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8,79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207,01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5.1.9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45,00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21,74</w:t>
            </w:r>
          </w:p>
        </w:tc>
      </w:tr>
      <w:tr w:rsidR="008E52E7" w:rsidRPr="008E52E7" w:rsidTr="008E52E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Засыпка могилы и устройство надмогильного холма, установка регистрационного знака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273,92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Прямые расходы, в том числе: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190,28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Трудозатраты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1,60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146,14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44,14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58,05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2,19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2.2.8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248,33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5.2.9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25,59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  % 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10,30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495,11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Крест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495,11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3 672,07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Облачение тела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224"/>
        <w:gridCol w:w="1242"/>
        <w:gridCol w:w="2637"/>
      </w:tblGrid>
      <w:tr w:rsidR="008E52E7" w:rsidRPr="008E52E7" w:rsidTr="008E52E7">
        <w:trPr>
          <w:trHeight w:val="345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Статьи затрат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Ед. изм.</w:t>
            </w:r>
          </w:p>
        </w:tc>
        <w:tc>
          <w:tcPr>
            <w:tcW w:w="2637" w:type="dxa"/>
            <w:vMerge w:val="restart"/>
            <w:shd w:val="clear" w:color="000000" w:fill="FFFFFF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8E52E7" w:rsidRPr="008E52E7" w:rsidTr="008E52E7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Прямые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130,82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100,47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Норматив времени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чел/час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1,10</w:t>
            </w:r>
          </w:p>
        </w:tc>
      </w:tr>
      <w:tr w:rsidR="008E52E7" w:rsidRPr="008E52E7" w:rsidTr="008E52E7">
        <w:trPr>
          <w:trHeight w:val="43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Средняя норма рабочего времени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час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166,00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Заработная плата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руб./</w:t>
            </w:r>
            <w:proofErr w:type="spellStart"/>
            <w:proofErr w:type="gramStart"/>
            <w:r w:rsidRPr="008E52E7">
              <w:rPr>
                <w:rFonts w:ascii="Times New Roman" w:eastAsia="Times New Roman" w:hAnsi="Times New Roman"/>
                <w:color w:val="000000"/>
              </w:rPr>
              <w:t>мес</w:t>
            </w:r>
            <w:proofErr w:type="spellEnd"/>
            <w:proofErr w:type="gramEnd"/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15 162,50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на оплату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100,47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1.6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Страховые взносы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30,34</w:t>
            </w:r>
          </w:p>
        </w:tc>
      </w:tr>
      <w:tr w:rsidR="008E52E7" w:rsidRPr="008E52E7" w:rsidTr="008E52E7">
        <w:trPr>
          <w:trHeight w:val="46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30,20</w:t>
            </w:r>
          </w:p>
        </w:tc>
      </w:tr>
      <w:tr w:rsidR="008E52E7" w:rsidRPr="008E52E7" w:rsidTr="008E52E7">
        <w:trPr>
          <w:trHeight w:val="51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Общехозяйственные (накладные) расходы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55,67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42,56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Материалы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Себестоимость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186,49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Рентабельность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120,00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% 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64,35</w:t>
            </w:r>
          </w:p>
        </w:tc>
      </w:tr>
      <w:tr w:rsidR="008E52E7" w:rsidRPr="008E52E7" w:rsidTr="008E52E7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E52E7">
              <w:rPr>
                <w:rFonts w:ascii="Times New Roman" w:eastAsia="Times New Roman" w:hAnsi="Times New Roman"/>
                <w:color w:val="000000"/>
              </w:rPr>
              <w:t xml:space="preserve">руб. </w:t>
            </w:r>
          </w:p>
        </w:tc>
        <w:tc>
          <w:tcPr>
            <w:tcW w:w="2637" w:type="dxa"/>
            <w:shd w:val="clear" w:color="auto" w:fill="auto"/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8E52E7">
              <w:rPr>
                <w:rFonts w:ascii="Times New Roman" w:eastAsia="Times New Roman" w:hAnsi="Times New Roman"/>
                <w:b/>
                <w:color w:val="000000"/>
              </w:rPr>
              <w:t>306,49</w:t>
            </w:r>
          </w:p>
        </w:tc>
      </w:tr>
    </w:tbl>
    <w:p w:rsidR="0030528C" w:rsidRDefault="0030528C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АДМИНИСТРАЦИЯ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8E52E7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8E52E7">
        <w:rPr>
          <w:rFonts w:ascii="Times New Roman" w:hAnsi="Times New Roman"/>
          <w:b/>
          <w:lang w:eastAsia="en-US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8E52E7">
        <w:rPr>
          <w:rFonts w:ascii="Times New Roman" w:hAnsi="Times New Roman"/>
          <w:b/>
          <w:lang w:eastAsia="en-US"/>
        </w:rPr>
        <w:t>П</w:t>
      </w:r>
      <w:proofErr w:type="gramEnd"/>
      <w:r w:rsidRPr="008E52E7">
        <w:rPr>
          <w:rFonts w:ascii="Times New Roman" w:hAnsi="Times New Roman"/>
          <w:b/>
          <w:lang w:eastAsia="en-US"/>
        </w:rPr>
        <w:t xml:space="preserve"> О С Т А Н О В Л Е Н И Е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  <w:r w:rsidRPr="008E52E7">
        <w:rPr>
          <w:rFonts w:ascii="Times New Roman" w:hAnsi="Times New Roman"/>
          <w:lang w:eastAsia="en-US"/>
        </w:rPr>
        <w:t xml:space="preserve">От 25.02.2020                                       с. Битки                                                          № 9 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</w:p>
    <w:p w:rsidR="008E52E7" w:rsidRPr="008E52E7" w:rsidRDefault="008E52E7" w:rsidP="008E52E7">
      <w:pPr>
        <w:spacing w:after="0" w:line="240" w:lineRule="auto"/>
        <w:ind w:right="2266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27.12.2019 № 131 «О порядке применения бюджетной классификации Российской Федерации в части, относящейся к бюджету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области»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Руководствуясь пунктом 1 статьи 9 Бюджетного кодекса Российской Федерации, администрация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ПОСТАНОВЛЯЕТ: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1. Внести в постановление администрации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от 27.12.2019 № 131 «О порядке применения бюджетной классификации Российской Федерации в части, относящейся к бюджету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области» следующие изменения: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        1.1. В порядок применения бюджетной классификации Российской Федерации в части, относящейся к бюджету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 (далее – порядок) </w:t>
      </w:r>
    </w:p>
    <w:p w:rsidR="008E52E7" w:rsidRPr="008E52E7" w:rsidRDefault="008E52E7" w:rsidP="008E5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1.1.1.  Пункт 2.2. порядка дополнить следующими направлениями расходов целевых статей:</w:t>
      </w:r>
    </w:p>
    <w:p w:rsidR="008E52E7" w:rsidRPr="008E52E7" w:rsidRDefault="008E52E7" w:rsidP="008E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</w:t>
      </w:r>
      <w:r w:rsidRPr="008E52E7">
        <w:rPr>
          <w:rFonts w:ascii="Times New Roman" w:eastAsia="Times New Roman" w:hAnsi="Times New Roman"/>
          <w:b/>
        </w:rPr>
        <w:t>70330</w:t>
      </w:r>
      <w:r w:rsidRPr="008E52E7">
        <w:rPr>
          <w:rFonts w:ascii="Times New Roman" w:eastAsia="Times New Roman" w:hAnsi="Times New Roman"/>
        </w:rPr>
        <w:t xml:space="preserve"> Обеспечение мероприятий по оснащению жилых помещений автономными дымовыми пожарными </w:t>
      </w:r>
      <w:proofErr w:type="spellStart"/>
      <w:r w:rsidRPr="008E52E7">
        <w:rPr>
          <w:rFonts w:ascii="Times New Roman" w:eastAsia="Times New Roman" w:hAnsi="Times New Roman"/>
        </w:rPr>
        <w:t>извещателями</w:t>
      </w:r>
      <w:proofErr w:type="spellEnd"/>
      <w:r w:rsidRPr="008E52E7">
        <w:rPr>
          <w:rFonts w:ascii="Times New Roman" w:eastAsia="Times New Roman" w:hAnsi="Times New Roman"/>
        </w:rPr>
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области".</w:t>
      </w:r>
    </w:p>
    <w:p w:rsidR="008E52E7" w:rsidRPr="008E52E7" w:rsidRDefault="008E52E7" w:rsidP="008E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По данному направлению отражаются расходы на обеспечение мероприятий по оснащению жилых помещений автономными дымовыми пожарными </w:t>
      </w:r>
      <w:proofErr w:type="spellStart"/>
      <w:r w:rsidRPr="008E52E7">
        <w:rPr>
          <w:rFonts w:ascii="Times New Roman" w:eastAsia="Times New Roman" w:hAnsi="Times New Roman"/>
        </w:rPr>
        <w:t>извещателями</w:t>
      </w:r>
      <w:proofErr w:type="spellEnd"/>
      <w:r w:rsidRPr="008E52E7">
        <w:rPr>
          <w:rFonts w:ascii="Times New Roman" w:eastAsia="Times New Roman" w:hAnsi="Times New Roman"/>
        </w:rPr>
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инвалиды.</w:t>
      </w:r>
    </w:p>
    <w:p w:rsidR="008E52E7" w:rsidRPr="008E52E7" w:rsidRDefault="008E52E7" w:rsidP="008E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1.1.2. В пункте 2.2. порядка наименование направления расходов целевой статьи изложить в следующей редакции:</w:t>
      </w:r>
    </w:p>
    <w:p w:rsidR="008E52E7" w:rsidRPr="008E52E7" w:rsidRDefault="008E52E7" w:rsidP="008E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«</w:t>
      </w:r>
      <w:r w:rsidRPr="008E52E7">
        <w:rPr>
          <w:rFonts w:ascii="Times New Roman" w:eastAsia="Times New Roman" w:hAnsi="Times New Roman"/>
          <w:b/>
        </w:rPr>
        <w:t>03102</w:t>
      </w:r>
      <w:r w:rsidRPr="008E52E7">
        <w:rPr>
          <w:rFonts w:ascii="Times New Roman" w:eastAsia="Times New Roman" w:hAnsi="Times New Roman"/>
        </w:rPr>
        <w:t xml:space="preserve"> Мероприятия по установке, приобретению и обслуживанию АДПИ».</w:t>
      </w:r>
    </w:p>
    <w:p w:rsidR="008E52E7" w:rsidRPr="008E52E7" w:rsidRDefault="008E52E7" w:rsidP="008E52E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</w:rPr>
        <w:t xml:space="preserve">2. Опубликовать настоящее постановление </w:t>
      </w:r>
      <w:r w:rsidRPr="008E52E7">
        <w:rPr>
          <w:rFonts w:ascii="Times New Roman" w:eastAsia="Times New Roman" w:hAnsi="Times New Roman"/>
          <w:color w:val="000000"/>
        </w:rPr>
        <w:t>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Битковский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области. 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</w:t>
      </w:r>
    </w:p>
    <w:p w:rsidR="008E52E7" w:rsidRPr="008E52E7" w:rsidRDefault="008E52E7" w:rsidP="008E52E7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8E52E7">
        <w:rPr>
          <w:rFonts w:ascii="Times New Roman" w:eastAsia="Times New Roman" w:hAnsi="Times New Roman"/>
        </w:rPr>
        <w:t>Сузунского</w:t>
      </w:r>
      <w:proofErr w:type="spellEnd"/>
      <w:r w:rsidRPr="008E52E7">
        <w:rPr>
          <w:rFonts w:ascii="Times New Roman" w:eastAsia="Times New Roman" w:hAnsi="Times New Roman"/>
        </w:rPr>
        <w:t xml:space="preserve"> района Новосибирской области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 xml:space="preserve">                 </w:t>
      </w:r>
      <w:proofErr w:type="spellStart"/>
      <w:r w:rsidRPr="008E52E7">
        <w:rPr>
          <w:rFonts w:ascii="Times New Roman" w:eastAsia="Times New Roman" w:hAnsi="Times New Roman"/>
        </w:rPr>
        <w:t>С.В.Красиков</w:t>
      </w:r>
      <w:proofErr w:type="spellEnd"/>
    </w:p>
    <w:p w:rsidR="008E52E7" w:rsidRPr="008E52E7" w:rsidRDefault="008E52E7" w:rsidP="008E52E7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АДМИНИСТРАЦИЯ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E52E7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spellStart"/>
      <w:r w:rsidRPr="008E52E7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8E52E7">
        <w:rPr>
          <w:rFonts w:ascii="Times New Roman" w:hAnsi="Times New Roman"/>
          <w:b/>
          <w:lang w:eastAsia="en-US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proofErr w:type="gramStart"/>
      <w:r w:rsidRPr="008E52E7">
        <w:rPr>
          <w:rFonts w:ascii="Times New Roman" w:hAnsi="Times New Roman"/>
          <w:b/>
          <w:lang w:eastAsia="en-US"/>
        </w:rPr>
        <w:t>П</w:t>
      </w:r>
      <w:proofErr w:type="gramEnd"/>
      <w:r w:rsidRPr="008E52E7">
        <w:rPr>
          <w:rFonts w:ascii="Times New Roman" w:hAnsi="Times New Roman"/>
          <w:b/>
          <w:lang w:eastAsia="en-US"/>
        </w:rPr>
        <w:t xml:space="preserve"> О С Т А Н О В Л Е Н И Е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  <w:r w:rsidRPr="008E52E7">
        <w:rPr>
          <w:rFonts w:ascii="Times New Roman" w:hAnsi="Times New Roman"/>
          <w:lang w:eastAsia="en-US"/>
        </w:rPr>
        <w:t xml:space="preserve">От 25.02.2020                                     с. Битки                                                          № 10  </w:t>
      </w:r>
    </w:p>
    <w:p w:rsidR="008E52E7" w:rsidRPr="008E52E7" w:rsidRDefault="008E52E7" w:rsidP="008E52E7">
      <w:pPr>
        <w:spacing w:after="0" w:line="240" w:lineRule="auto"/>
        <w:rPr>
          <w:rFonts w:ascii="Times New Roman" w:hAnsi="Times New Roman"/>
          <w:lang w:eastAsia="en-US"/>
        </w:rPr>
      </w:pPr>
    </w:p>
    <w:p w:rsidR="008E52E7" w:rsidRPr="008E52E7" w:rsidRDefault="008E52E7" w:rsidP="008E52E7">
      <w:pPr>
        <w:spacing w:after="0" w:line="240" w:lineRule="auto"/>
        <w:ind w:right="226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Об утверждении бюджетного прогноза </w:t>
      </w:r>
      <w:proofErr w:type="spellStart"/>
      <w:r w:rsidRPr="008E52E7">
        <w:rPr>
          <w:rFonts w:ascii="Times New Roman" w:eastAsia="Times New Roman" w:hAnsi="Times New Roman"/>
          <w:bCs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bCs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bCs/>
          <w:color w:val="000000"/>
        </w:rPr>
        <w:t xml:space="preserve"> района Новосибирской области  до 2025 года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В соответствии со статьей 170.1 Бюджетного кодекса Российской Федерации, Федеральным законом от 28.06.2014 № 172-ФЗ «О стратегическом планировании  в Российской Федерации»,  Уставом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области,  в целях осуществления долгосрочного бюджетного планирования в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Битковском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 сельсовете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области, администрация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ПОСТАНОВЛЯЕТ:</w:t>
      </w:r>
    </w:p>
    <w:p w:rsidR="008E52E7" w:rsidRPr="008E52E7" w:rsidRDefault="008E52E7" w:rsidP="008E5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 1. Утвердить прилагаемый бюджетный прогноз 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 до 2025 года.</w:t>
      </w:r>
    </w:p>
    <w:p w:rsidR="008E52E7" w:rsidRPr="008E52E7" w:rsidRDefault="008E52E7" w:rsidP="008E5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2. Опубликовать настоящее постановление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Битковский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вестник» и разместить на официальном сайте администрации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области. </w:t>
      </w:r>
    </w:p>
    <w:p w:rsidR="008E52E7" w:rsidRPr="008E52E7" w:rsidRDefault="008E52E7" w:rsidP="008E5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3. </w:t>
      </w:r>
      <w:proofErr w:type="gramStart"/>
      <w:r w:rsidRPr="008E52E7">
        <w:rPr>
          <w:rFonts w:ascii="Times New Roman" w:eastAsia="Times New Roman" w:hAnsi="Times New Roman"/>
          <w:color w:val="000000"/>
        </w:rPr>
        <w:t>Контроль  за</w:t>
      </w:r>
      <w:proofErr w:type="gramEnd"/>
      <w:r w:rsidRPr="008E52E7">
        <w:rPr>
          <w:rFonts w:ascii="Times New Roman" w:eastAsia="Times New Roman" w:hAnsi="Times New Roman"/>
          <w:color w:val="000000"/>
        </w:rPr>
        <w:t>   выполнением  настоящего  постановления оставляю за собой.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/>
          <w:bCs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E52E7">
        <w:rPr>
          <w:rFonts w:ascii="Times New Roman" w:hAnsi="Times New Roman"/>
          <w:lang w:eastAsia="en-US"/>
        </w:rPr>
        <w:t xml:space="preserve">Глава </w:t>
      </w:r>
      <w:proofErr w:type="spellStart"/>
      <w:r w:rsidRPr="008E52E7">
        <w:rPr>
          <w:rFonts w:ascii="Times New Roman" w:hAnsi="Times New Roman"/>
          <w:lang w:eastAsia="en-US"/>
        </w:rPr>
        <w:t>Битковского</w:t>
      </w:r>
      <w:proofErr w:type="spellEnd"/>
      <w:r w:rsidRPr="008E52E7">
        <w:rPr>
          <w:rFonts w:ascii="Times New Roman" w:hAnsi="Times New Roman"/>
          <w:lang w:eastAsia="en-US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proofErr w:type="spellStart"/>
      <w:r w:rsidRPr="008E52E7">
        <w:rPr>
          <w:rFonts w:ascii="Times New Roman" w:hAnsi="Times New Roman"/>
          <w:lang w:eastAsia="en-US"/>
        </w:rPr>
        <w:t>Сузунского</w:t>
      </w:r>
      <w:proofErr w:type="spellEnd"/>
      <w:r w:rsidRPr="008E52E7">
        <w:rPr>
          <w:rFonts w:ascii="Times New Roman" w:hAnsi="Times New Roman"/>
          <w:lang w:eastAsia="en-US"/>
        </w:rPr>
        <w:t xml:space="preserve"> района Новосибирской области                                       С.В. Красиков 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lastRenderedPageBreak/>
        <w:t>УТВЕРЖДЕН</w:t>
      </w:r>
    </w:p>
    <w:p w:rsidR="008E52E7" w:rsidRPr="008E52E7" w:rsidRDefault="008E52E7" w:rsidP="008E52E7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постановлением администрации</w:t>
      </w:r>
    </w:p>
    <w:p w:rsidR="008E52E7" w:rsidRPr="008E52E7" w:rsidRDefault="008E52E7" w:rsidP="008E52E7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ind w:left="5670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Новосибирской области</w:t>
      </w:r>
    </w:p>
    <w:p w:rsidR="008E52E7" w:rsidRPr="008E52E7" w:rsidRDefault="008E52E7" w:rsidP="008E52E7">
      <w:pPr>
        <w:spacing w:after="0" w:line="240" w:lineRule="auto"/>
        <w:ind w:left="5670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от 25.02.2020 № 10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left="5613"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Бюджетный прогноз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bCs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  <w:r w:rsidRPr="008E52E7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до 2025 года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Бюджетный прогноз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 на долгосрочный период (далее – бюджетный прогноз) разработан на основе прогноза социально-экономического развития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области, с учетом основных направлений налоговой, бюджетной и долговой политики 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I. Цели и задачи Бюджетного прогноза 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  <w:r w:rsidRPr="008E52E7">
        <w:rPr>
          <w:rFonts w:ascii="Times New Roman" w:eastAsia="Times New Roman" w:hAnsi="Times New Roman"/>
          <w:bCs/>
          <w:color w:val="000000"/>
        </w:rPr>
        <w:t xml:space="preserve"> до 2025 года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8E52E7">
        <w:rPr>
          <w:rFonts w:ascii="Times New Roman" w:eastAsia="Times New Roman" w:hAnsi="Times New Roman"/>
          <w:color w:val="000000"/>
        </w:rPr>
        <w:t>Целью долгосрочного бюджетного планирования в 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Битковском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сельсовете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  (далее - муниципальное образование) является оценка долгосрочных тенденций формирования (изменения) объема и структуры доходов и расходов местного бюджета,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местного бюджета и достижение стратегических целей социально-экономического развития муниципального образования.</w:t>
      </w:r>
      <w:proofErr w:type="gramEnd"/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К задачам     Бюджетного прогноза муниципального образования  на период до 2025 года, необходимым для достижения указанной цели, относятся: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 местного бюджета;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разработка достоверных прогнозов основных характеристик местного бюджета и иных показателей, характеризующих состояние, основные риски и угрозы сбалансированности бюджета;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 местного бюджета и решению основных задач социально-экономического развития муниципального образования в долгосрочном периоде;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обеспечение прозрачности и предсказуемости параметров местного бюджета,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- профилактика бюджетных рисков для бюджета, </w:t>
      </w:r>
      <w:proofErr w:type="gramStart"/>
      <w:r w:rsidRPr="008E52E7">
        <w:rPr>
          <w:rFonts w:ascii="Times New Roman" w:eastAsia="Times New Roman" w:hAnsi="Times New Roman"/>
          <w:color w:val="000000"/>
        </w:rPr>
        <w:t>обеспечиваемая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определение объемов долгосрочных финансовых обязательств, включая показатели финансового обеспечения муниципальных программ муниципального образования  на период их действия.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Формирование Бюджетного прогноза муниципального образования  происходит в непростых экономических условиях. Поэтому насколько взвешено и грамотно будет сформулирована и реализована бюджетная политика, зависит благосостояние жителей муниципального образования в долгосрочном периоде.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  <w:r w:rsidRPr="008E52E7">
        <w:rPr>
          <w:rFonts w:ascii="Times New Roman" w:hAnsi="Times New Roman"/>
          <w:bCs/>
          <w:color w:val="000000"/>
          <w:lang w:eastAsia="en-US"/>
        </w:rPr>
        <w:t>II.</w:t>
      </w:r>
      <w:r w:rsidRPr="008E52E7">
        <w:rPr>
          <w:rFonts w:ascii="Times New Roman" w:hAnsi="Times New Roman"/>
          <w:b/>
          <w:bCs/>
          <w:color w:val="000000"/>
          <w:lang w:eastAsia="en-US"/>
        </w:rPr>
        <w:t xml:space="preserve"> </w:t>
      </w:r>
      <w:r w:rsidRPr="008E52E7">
        <w:rPr>
          <w:rFonts w:ascii="Times New Roman" w:hAnsi="Times New Roman"/>
          <w:color w:val="000000"/>
          <w:lang w:eastAsia="en-US"/>
        </w:rPr>
        <w:t>Итоги реализации бюджетной политики в 2018-2019 годах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lang w:eastAsia="en-US"/>
        </w:rPr>
      </w:pP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Состояние муниципальных финансов муниципального образования 2019 года характеризовалось умеренным уровнем обеспеченности собственными доходами. Положительная динамика поступления </w:t>
      </w:r>
      <w:r w:rsidRPr="008E52E7">
        <w:rPr>
          <w:rFonts w:ascii="Times New Roman" w:eastAsia="Times New Roman" w:hAnsi="Times New Roman"/>
          <w:color w:val="000000"/>
        </w:rPr>
        <w:lastRenderedPageBreak/>
        <w:t>собственных доходов позволила обеспечить исполнение приоритетных бюджетных обязательств и исключить просроченную кредиторскую задолженность.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Выбранный курс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приоритизации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приоритизации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расходов, но и в целом проводимой бюджетной политикой, так: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реализована индексация на 4,3 % фондов оплаты труда работников бюджетной сферы, не связанных с «майскими» Указами Президента Российской Федерации.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в части расходов на содержание и обеспечение деятельности органов местного самоуправления соблюдены ограничения, установленные на областном уровне в части норматива формирования расходов на содержание органов местного самоуправления.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2060"/>
        </w:rPr>
        <w:t> 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III. Основные подходы к формированию доходов бюджета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 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  <w:r w:rsidRPr="008E52E7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до 2025 года</w:t>
      </w:r>
    </w:p>
    <w:p w:rsidR="008E52E7" w:rsidRPr="008E52E7" w:rsidRDefault="008E52E7" w:rsidP="008E52E7">
      <w:pPr>
        <w:spacing w:before="100"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Налоговая политика муниципального образования  на долгосрочную перспективу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местный бюджет. 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Основными критериями эффективности налоговой политики являются возможность финансового обеспечения расходных обязатель</w:t>
      </w:r>
      <w:proofErr w:type="gramStart"/>
      <w:r w:rsidRPr="008E52E7">
        <w:rPr>
          <w:rFonts w:ascii="Times New Roman" w:eastAsia="Times New Roman" w:hAnsi="Times New Roman"/>
          <w:color w:val="000000"/>
        </w:rPr>
        <w:t>ств пр</w:t>
      </w:r>
      <w:proofErr w:type="gramEnd"/>
      <w:r w:rsidRPr="008E52E7">
        <w:rPr>
          <w:rFonts w:ascii="Times New Roman" w:eastAsia="Times New Roman" w:hAnsi="Times New Roman"/>
          <w:color w:val="000000"/>
        </w:rPr>
        <w:t>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уклоняющимися от уплаты налогов и сборов.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В целом долгосрочная бюджетная политика по формированию доходов бюджета муниципального образования  на период до 2025 года будет осуществляться с учетом следующих подходов: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поддержание сбалансированности и создание условий для устойчивого исполнения местного бюджета, увеличение налоговых и неналоговых доходов;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совершенствование налогового администрирования, взаимодействие и совместная работа с администраторами доходов;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стимулирование и развитие малого и среднего бизнеса;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мониторинг и совершенствование системы налогообложения недвижимого имущества;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оптимизации существующей системы налоговых льгот, мониторинг эффективности установленных налоговых льгот;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8E52E7">
        <w:rPr>
          <w:rFonts w:ascii="Times New Roman" w:eastAsia="Times New Roman" w:hAnsi="Times New Roman"/>
          <w:color w:val="000000"/>
        </w:rPr>
        <w:t>контроль за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состоянием недоимки по налогам и сборам, арендным и иным платежам в местный бюджет и ее сокращение, проведение информационной работы с населением;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недопущение наличия задолженности по имущественным налогам у сотрудников муниципальных учреждений и предприятий;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совершенствование управления и распоряжения в сфере имущественных и земельных отношений с целью увеличения доходов от его использования;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недопущение снижения уровня поступления неналоговых платежей в местный бюджет;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поиск новых источников пополнения местного бюджета.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Реализация этих мер будет являться необходимым условием повышения эффективности управления муниципальными финансами и, как следствие, обеспечение безусловного исполнения в полном объеме социально значимых расходных обязательств на долгосрочный период.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При реализации основных направлений бюджетной и налоговой политики необходимо проводить крайне взвешенную долговую политику, и обеспечить недопущение неконтролируемого роста муниципального долга.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IV. Основные подходы к формированию расходов бюджета </w:t>
      </w:r>
    </w:p>
    <w:p w:rsidR="008E52E7" w:rsidRPr="008E52E7" w:rsidRDefault="008E52E7" w:rsidP="008E52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  <w:r w:rsidRPr="008E52E7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8E52E7" w:rsidRPr="008E52E7" w:rsidRDefault="008E52E7" w:rsidP="008E52E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до 2025 года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При формировании и реализации бюджетной </w:t>
      </w:r>
      <w:proofErr w:type="gramStart"/>
      <w:r w:rsidRPr="008E52E7">
        <w:rPr>
          <w:rFonts w:ascii="Times New Roman" w:eastAsia="Times New Roman" w:hAnsi="Times New Roman"/>
          <w:color w:val="000000"/>
        </w:rPr>
        <w:t>политики на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долгосрочный период основной задачей является определение финансовых возможностей, условий и предпосылок для достижения </w:t>
      </w:r>
      <w:r w:rsidRPr="008E52E7">
        <w:rPr>
          <w:rFonts w:ascii="Times New Roman" w:eastAsia="Times New Roman" w:hAnsi="Times New Roman"/>
          <w:color w:val="000000"/>
        </w:rPr>
        <w:lastRenderedPageBreak/>
        <w:t>ключевых целей и результатов муниципального образования при обеспечении долгосрочной сбалансированности и устойчивости местного бюджета, повышении эффективности бюджетных расходов, безусловном исполнении всех обязательств муниципального образования.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Долгосрочное планирование должно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Конечная цель бюджетной политики состоит в повышении уровня и качества жизни населения в условиях сбалансированного бюджета.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 Основными задачами бюджетной </w:t>
      </w:r>
      <w:proofErr w:type="gramStart"/>
      <w:r w:rsidRPr="008E52E7">
        <w:rPr>
          <w:rFonts w:ascii="Times New Roman" w:eastAsia="Times New Roman" w:hAnsi="Times New Roman"/>
          <w:color w:val="000000"/>
        </w:rPr>
        <w:t>политики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на очередной бюджетный период являются:</w:t>
      </w:r>
    </w:p>
    <w:p w:rsidR="008E52E7" w:rsidRPr="008E52E7" w:rsidRDefault="008E52E7" w:rsidP="002C147B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          Обеспечение расходных обязательств источниками финансирования как необходимое условие реализации вопросов местного значения. Принятие новых расходных обязательств после соответствующей оценки их эффективности, пересмотра нормативных правовых актов, устанавливающих действующие расходные обязательства.</w:t>
      </w:r>
    </w:p>
    <w:p w:rsidR="008E52E7" w:rsidRPr="008E52E7" w:rsidRDefault="008E52E7" w:rsidP="002C147B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          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Направления и мероприятия социально-экономической политики муниципального образования, реализуемые в рамках муниципальных программ, должны иметь надежное и просчитанное финансовое обеспечение.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Анализ  муниципальных программ и расходов на их реализацию должен быть направлен на достижение поставленных целей.             </w:t>
      </w:r>
    </w:p>
    <w:p w:rsidR="008E52E7" w:rsidRPr="008E52E7" w:rsidRDefault="008E52E7" w:rsidP="002C147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          Обеспечение бюджетной устойчивости и экономической стабильности: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- поддержание безопасного уровня дефицита и муниципального долга в целях предотвращения финансовых кризисов;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- сохранение относительно постоянного уровня муниципальных расходов в условиях «взлетов и падений» бюджетных доходов;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ограничение роста расходов местного бюджета, не обеспеченных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обеспечение обоснованного и безопасного объема и структуры муниципального долга;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сокращение неэффективных расходов.</w:t>
      </w:r>
    </w:p>
    <w:p w:rsidR="008E52E7" w:rsidRPr="008E52E7" w:rsidRDefault="008E52E7" w:rsidP="002C147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 Повышение качества предоставляемых населению муниципальных услуг. Предоставление населению муниципальных услуг в соответствии с предъявляемым спросом. Ответственность главных распорядителей средств бюджета муниципального образования должна осуществляться через </w:t>
      </w:r>
      <w:proofErr w:type="gramStart"/>
      <w:r w:rsidRPr="008E52E7">
        <w:rPr>
          <w:rFonts w:ascii="Times New Roman" w:eastAsia="Times New Roman" w:hAnsi="Times New Roman"/>
          <w:color w:val="000000"/>
        </w:rPr>
        <w:t>контроль за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выполнением муниципального задания в полном объеме.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власти.</w:t>
      </w:r>
    </w:p>
    <w:p w:rsidR="008E52E7" w:rsidRPr="008E52E7" w:rsidRDefault="008E52E7" w:rsidP="002C14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Прозрачность и открытость бюджета и бюджетного процесса и повышение бюджетной грамотности граждан: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обеспечение прозрачности бюджетных процедур, конкурентного режима при закупках товаров, работ и услуг для муниципальных нужд;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организация и проведение публичных слушаний по проекту местного бюджета;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полное и доступное информирование граждан о бюджете поселения.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Для решения изложенных задач в очередном бюджетном периоде будут реализовываться следующие мероприятия:</w:t>
      </w:r>
    </w:p>
    <w:p w:rsidR="008E52E7" w:rsidRPr="008E52E7" w:rsidRDefault="008E52E7" w:rsidP="002C147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Повышение качества муниципальных программ и расширение их использования в бюджетном планировании.</w:t>
      </w:r>
    </w:p>
    <w:p w:rsidR="008E52E7" w:rsidRPr="008E52E7" w:rsidRDefault="008E52E7" w:rsidP="002C147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Повышение эффективности оказания муниципальных услуг. Сокращение доли неэффективных бюджетных расходов.</w:t>
      </w:r>
    </w:p>
    <w:p w:rsidR="008E52E7" w:rsidRPr="008E52E7" w:rsidRDefault="008E52E7" w:rsidP="002C147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lastRenderedPageBreak/>
        <w:t>Обеспечение в полном объеме публичных нормативных обязательств.</w:t>
      </w:r>
    </w:p>
    <w:p w:rsidR="008E52E7" w:rsidRPr="008E52E7" w:rsidRDefault="008E52E7" w:rsidP="002C147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«дорожных картах».</w:t>
      </w:r>
    </w:p>
    <w:p w:rsidR="008E52E7" w:rsidRPr="008E52E7" w:rsidRDefault="008E52E7" w:rsidP="002C147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Мониторинг деятельности муниципальных учреждений с целью оптимизации их расходов.</w:t>
      </w:r>
    </w:p>
    <w:p w:rsidR="008E52E7" w:rsidRPr="008E52E7" w:rsidRDefault="008E52E7" w:rsidP="008E52E7">
      <w:pPr>
        <w:spacing w:after="24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В итоге бюджетная политика должна быть нацелена на улучшение условий жизни в муниципальном образовании, повышение качества муниципальных услуг. 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V. Основные подходы к формированию долговой политики, дефицита (профицита) бюджета 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Новосибирской области</w:t>
      </w:r>
      <w:r w:rsidRPr="008E52E7">
        <w:rPr>
          <w:rFonts w:ascii="Times New Roman" w:eastAsia="Times New Roman" w:hAnsi="Times New Roman"/>
          <w:bCs/>
          <w:color w:val="000000"/>
        </w:rPr>
        <w:t xml:space="preserve"> до 2025 года</w:t>
      </w:r>
    </w:p>
    <w:p w:rsidR="008E52E7" w:rsidRPr="008E52E7" w:rsidRDefault="008E52E7" w:rsidP="008E52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/>
          <w:bCs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8E52E7">
        <w:rPr>
          <w:rFonts w:ascii="Times New Roman" w:eastAsia="Times New Roman" w:hAnsi="Times New Roman"/>
          <w:color w:val="000000"/>
        </w:rPr>
        <w:t>Стратегическая задача в области управления муниципальным долгом муниципального образования  на период до 2025 года 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 местного бюджета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Стратегия управления муниципальным долгом на долгосрочную перспективу будет направлена </w:t>
      </w:r>
      <w:proofErr w:type="gramStart"/>
      <w:r w:rsidRPr="008E52E7">
        <w:rPr>
          <w:rFonts w:ascii="Times New Roman" w:eastAsia="Times New Roman" w:hAnsi="Times New Roman"/>
          <w:color w:val="000000"/>
        </w:rPr>
        <w:t>на</w:t>
      </w:r>
      <w:proofErr w:type="gramEnd"/>
      <w:r w:rsidRPr="008E52E7">
        <w:rPr>
          <w:rFonts w:ascii="Times New Roman" w:eastAsia="Times New Roman" w:hAnsi="Times New Roman"/>
          <w:color w:val="000000"/>
        </w:rPr>
        <w:t>: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 сокращение рисков, связанных с осуществлением заимствований;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 обеспечение взаимосвязи принятия решения о заимствованиях с реальными потребностями местного бюджета в привлечении заёмных средств;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 обеспечение своевременного и полного исполнения долговых обязательств;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 минимизацию расходов на обслуживание муниципального долга;</w:t>
      </w:r>
    </w:p>
    <w:p w:rsidR="008E52E7" w:rsidRPr="008E52E7" w:rsidRDefault="008E52E7" w:rsidP="008E5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-отсутствие муниципального долга на начало каждого нового финансового года.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Долговая нагрузка на местный бюджет в период до 2025 года будет оставаться в пределах, установленных Бюджетным кодексом Российской Федерации, и позволяющих своевременно и в полном объеме выполнять принятые обязательства.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330" w:lineRule="atLeast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Cs/>
          <w:color w:val="000000"/>
        </w:rPr>
        <w:t>VI. Оценка и минимизация бюджетных рисков</w:t>
      </w:r>
    </w:p>
    <w:p w:rsidR="008E52E7" w:rsidRPr="008E52E7" w:rsidRDefault="008E52E7" w:rsidP="008E52E7">
      <w:pPr>
        <w:spacing w:after="0" w:line="330" w:lineRule="atLeast"/>
        <w:ind w:firstLine="709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В условиях экономической нестабильности наиболее негативными последствиями и рисками для бюджетной системы муниципального образования могут быть: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повышение уровня инфляции;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сокращение межбюджетных трансфертов из областного бюджета;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увеличение расходных обязательств.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Мероприятиями по минимизации бюджетных рисков станут: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работа по повышению доходного потенциала муниципального образования;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 активное участие в привлечении средств областного бюджета, в рамках государственных программ Новосибирской  области;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- анализ  расходов бюджета муниципального образования, с целью сокращения неэффективных.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В долгосрочном периоде необходимо продолжать работу по повышению качества управления муниципальными финансами муниципального образования и эффективности использования бюджетных средств.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Прогноз основных характеристик местного бюджета  представлен в приложении № 1 к бюджетному прогнозу.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Показатели финансового обеспечения муниципальных программ муниципального образования на период их действия представлены в приложении № 2 к бюджетному прогнозу.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lastRenderedPageBreak/>
        <w:t>Приложение № 1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к Бюджетному прогнозу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 Новосибирской области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до 2025  года</w:t>
      </w:r>
    </w:p>
    <w:p w:rsidR="008E52E7" w:rsidRPr="008E52E7" w:rsidRDefault="008E52E7" w:rsidP="008E52E7">
      <w:pPr>
        <w:spacing w:after="0" w:line="240" w:lineRule="auto"/>
        <w:ind w:firstLine="6946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/>
          <w:bCs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b/>
          <w:bCs/>
          <w:color w:val="000000"/>
        </w:rPr>
        <w:t> 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</w:rPr>
        <w:t xml:space="preserve">Прогноз основных характеристик бюджета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tbl>
      <w:tblPr>
        <w:tblW w:w="10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070"/>
        <w:gridCol w:w="1430"/>
        <w:gridCol w:w="1233"/>
        <w:gridCol w:w="1233"/>
        <w:gridCol w:w="1199"/>
        <w:gridCol w:w="1199"/>
        <w:gridCol w:w="1151"/>
      </w:tblGrid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очередной 2020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первый год планового периода 2021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второй год планового периода 2022 год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13868862,0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6798140,0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 налоговые доходы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2388400,0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2455000,0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2549600,0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2549600,0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2549600,0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2549600,0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 неналоговые доходы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40900,0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41000,0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41100,0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41100,0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41100,0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41100,0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 безвозмездные поступления – всего </w:t>
            </w:r>
            <w:r w:rsidRPr="008E52E7">
              <w:rPr>
                <w:rFonts w:ascii="Times New Roman" w:eastAsia="Times New Roman" w:hAnsi="Times New Roman"/>
                <w:u w:val="single"/>
              </w:rPr>
              <w:t>&lt;*&gt;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11439562,0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4302140,0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3915900,0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3915900,0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3915900,0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3915900,0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8E52E7">
              <w:rPr>
                <w:rFonts w:ascii="Times New Roman" w:eastAsia="Times New Roman" w:hAnsi="Times New Roman"/>
              </w:rPr>
              <w:t>- не имеющие целевого назначения </w:t>
            </w:r>
            <w:r w:rsidRPr="008E52E7">
              <w:rPr>
                <w:rFonts w:ascii="Times New Roman" w:eastAsia="Times New Roman" w:hAnsi="Times New Roman"/>
                <w:u w:val="single"/>
              </w:rPr>
              <w:t>&lt;*&gt;</w:t>
            </w:r>
            <w:proofErr w:type="gramEnd"/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4832700,0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3826200,0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3812600,0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3812600,0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3812600,0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3812600,0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имеющие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 xml:space="preserve"> целевое назначение </w:t>
            </w:r>
            <w:r w:rsidRPr="008E52E7">
              <w:rPr>
                <w:rFonts w:ascii="Times New Roman" w:eastAsia="Times New Roman" w:hAnsi="Times New Roman"/>
                <w:u w:val="single"/>
              </w:rPr>
              <w:t>&lt;*&gt;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6606862,0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475940,0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Расходы бюджета - всего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13926282,45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6798140,0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6506600,0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 за счет средств бюджета, не имеющих целевого назначения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7319420,45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6322200,0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6403300,0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6403300,0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6403300,0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6403300,0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- за счет средств безвозмездных поступлений, имеющих целевое назначение </w:t>
            </w:r>
            <w:r w:rsidRPr="008E52E7">
              <w:rPr>
                <w:rFonts w:ascii="Times New Roman" w:eastAsia="Times New Roman" w:hAnsi="Times New Roman"/>
                <w:u w:val="single"/>
              </w:rPr>
              <w:t>&lt;*&gt;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6606862,0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475940,0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103300,0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  <w:b/>
                <w:bCs/>
              </w:rPr>
              <w:t>Дефицит (профицит) бюджета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Отношение дефицита бюджета к общему годовому объему доходов местного бюджета без учета безвозмездных поступлений (в процентах)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2,0 %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Источники финансирования дефицита бюджета – всего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57420,45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57420,45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  <w:tr w:rsidR="008E52E7" w:rsidRPr="008E52E7" w:rsidTr="008E52E7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Объем расходов на обслуживание муниципального долга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0,00</w:t>
            </w:r>
          </w:p>
        </w:tc>
      </w:tr>
    </w:tbl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 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---------------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&lt;*&gt; Показатели заполняются при наличии соответствующих данных.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 </w:t>
      </w:r>
    </w:p>
    <w:p w:rsidR="008E52E7" w:rsidRPr="008E52E7" w:rsidRDefault="008E52E7" w:rsidP="0030528C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</w:rPr>
        <w:t> 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Приложение № 2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к бюджетному прогнозу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</w:rPr>
        <w:t xml:space="preserve">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</w:t>
      </w:r>
    </w:p>
    <w:p w:rsidR="008E52E7" w:rsidRPr="008E52E7" w:rsidRDefault="008E52E7" w:rsidP="008E52E7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color w:val="000000"/>
        </w:rPr>
        <w:t>Новосибирской области до 2025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Показатели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финансового обеспечения муниципальных программ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8E52E7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района Новосибирской области </w:t>
      </w:r>
    </w:p>
    <w:p w:rsidR="008E52E7" w:rsidRPr="008E52E7" w:rsidRDefault="008E52E7" w:rsidP="008E52E7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на период их действия</w:t>
      </w:r>
    </w:p>
    <w:p w:rsidR="008E52E7" w:rsidRPr="008E52E7" w:rsidRDefault="008E52E7" w:rsidP="008E52E7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215"/>
        <w:gridCol w:w="1024"/>
        <w:gridCol w:w="1024"/>
        <w:gridCol w:w="1024"/>
        <w:gridCol w:w="1024"/>
        <w:gridCol w:w="1024"/>
        <w:gridCol w:w="1024"/>
      </w:tblGrid>
      <w:tr w:rsidR="008E52E7" w:rsidRPr="008E52E7" w:rsidTr="00A675DD"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№ </w:t>
            </w:r>
            <w:proofErr w:type="gramStart"/>
            <w:r w:rsidRPr="008E52E7">
              <w:rPr>
                <w:rFonts w:ascii="Times New Roman" w:eastAsia="Times New Roman" w:hAnsi="Times New Roman"/>
              </w:rPr>
              <w:t>п</w:t>
            </w:r>
            <w:proofErr w:type="gramEnd"/>
            <w:r w:rsidRPr="008E52E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96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8E52E7" w:rsidRPr="008E52E7" w:rsidTr="00A675DD">
        <w:trPr>
          <w:trHeight w:val="321"/>
        </w:trPr>
        <w:tc>
          <w:tcPr>
            <w:tcW w:w="3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2E7" w:rsidRPr="008E52E7" w:rsidRDefault="008E52E7" w:rsidP="008E52E7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2020 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2021 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2022 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2023 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2024 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2025 год</w:t>
            </w:r>
          </w:p>
        </w:tc>
      </w:tr>
      <w:tr w:rsidR="008E52E7" w:rsidRPr="008E52E7" w:rsidTr="00A675DD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lastRenderedPageBreak/>
              <w:t>1.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Битковского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Сузунского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района Новосибирской области на 2020 год"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3 000,0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E52E7" w:rsidRPr="008E52E7" w:rsidTr="00A675DD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Битковского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Сузунского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района Новосибирской области на 2020 год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1 000,0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E52E7" w:rsidRPr="008E52E7" w:rsidTr="00A675DD">
        <w:trPr>
          <w:trHeight w:val="415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Битковского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Сузунского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района Новосибирской области на 2015 -2020 годы"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1 000,0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E52E7" w:rsidRPr="008E52E7" w:rsidTr="00A675DD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 xml:space="preserve">Муниципальная программа "Муниципальная поддержка инвестиционной деятельности на территории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Битковского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Сузунского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района Новосибирской области на 2019-2023 годы"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1 000,0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1 000,0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1 000,0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E52E7" w:rsidRPr="008E52E7" w:rsidTr="00A675DD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2E7" w:rsidRPr="008E52E7" w:rsidRDefault="008E52E7" w:rsidP="008E52E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Битковского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сельсовета </w:t>
            </w:r>
            <w:proofErr w:type="spellStart"/>
            <w:r w:rsidRPr="008E52E7">
              <w:rPr>
                <w:rFonts w:ascii="Times New Roman" w:hAnsi="Times New Roman"/>
                <w:lang w:eastAsia="en-US"/>
              </w:rPr>
              <w:t>Сузунского</w:t>
            </w:r>
            <w:proofErr w:type="spellEnd"/>
            <w:r w:rsidRPr="008E52E7">
              <w:rPr>
                <w:rFonts w:ascii="Times New Roman" w:hAnsi="Times New Roman"/>
                <w:lang w:eastAsia="en-US"/>
              </w:rPr>
              <w:t xml:space="preserve"> района Новосибирской области на 2020-2022 годы"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4 000,0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4 000,0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4 000,0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8E52E7" w:rsidRPr="008E52E7" w:rsidTr="00A675DD"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52E7">
              <w:rPr>
                <w:rFonts w:ascii="Times New Roman" w:eastAsia="Times New Roman" w:hAnsi="Times New Roman"/>
              </w:rPr>
              <w:t xml:space="preserve">Муниципальная программа "Использование и охрана земель </w:t>
            </w:r>
            <w:proofErr w:type="spellStart"/>
            <w:r w:rsidRPr="008E52E7">
              <w:rPr>
                <w:rFonts w:ascii="Times New Roman" w:eastAsia="Times New Roman" w:hAnsi="Times New Roman"/>
              </w:rPr>
              <w:t>Битковского</w:t>
            </w:r>
            <w:proofErr w:type="spellEnd"/>
            <w:r w:rsidRPr="008E52E7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8E52E7">
              <w:rPr>
                <w:rFonts w:ascii="Times New Roman" w:eastAsia="Times New Roman" w:hAnsi="Times New Roman"/>
              </w:rPr>
              <w:t>Сузунского</w:t>
            </w:r>
            <w:proofErr w:type="spellEnd"/>
            <w:r w:rsidRPr="008E52E7">
              <w:rPr>
                <w:rFonts w:ascii="Times New Roman" w:eastAsia="Times New Roman" w:hAnsi="Times New Roman"/>
              </w:rPr>
              <w:t xml:space="preserve"> района Новосибирской области на 2020-2022 годы"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2 500,0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2E7" w:rsidRPr="008E52E7" w:rsidRDefault="008E52E7" w:rsidP="008E52E7">
            <w:pPr>
              <w:rPr>
                <w:rFonts w:ascii="Times New Roman" w:hAnsi="Times New Roman"/>
                <w:lang w:eastAsia="en-US"/>
              </w:rPr>
            </w:pPr>
            <w:r w:rsidRPr="008E52E7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8E52E7" w:rsidRPr="008E52E7" w:rsidRDefault="008E52E7" w:rsidP="008E52E7">
      <w:pPr>
        <w:rPr>
          <w:rFonts w:ascii="Times New Roman" w:hAnsi="Times New Roman"/>
          <w:lang w:eastAsia="en-US"/>
        </w:rPr>
      </w:pPr>
    </w:p>
    <w:p w:rsidR="008E52E7" w:rsidRPr="008E52E7" w:rsidRDefault="008E52E7" w:rsidP="008E52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lastRenderedPageBreak/>
        <w:t>О Т Ч Е Т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 xml:space="preserve"> Главы </w:t>
      </w:r>
      <w:proofErr w:type="spellStart"/>
      <w:r w:rsidRPr="008E52E7">
        <w:rPr>
          <w:rFonts w:ascii="Times New Roman" w:eastAsia="Times New Roman" w:hAnsi="Times New Roman"/>
          <w:b/>
        </w:rPr>
        <w:t>Битковского</w:t>
      </w:r>
      <w:proofErr w:type="spellEnd"/>
      <w:r w:rsidRPr="008E52E7">
        <w:rPr>
          <w:rFonts w:ascii="Times New Roman" w:eastAsia="Times New Roman" w:hAnsi="Times New Roman"/>
          <w:b/>
        </w:rPr>
        <w:t xml:space="preserve"> сельсовета о результатах деятельности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 xml:space="preserve"> за 2019 год и </w:t>
      </w:r>
      <w:proofErr w:type="gramStart"/>
      <w:r w:rsidRPr="008E52E7">
        <w:rPr>
          <w:rFonts w:ascii="Times New Roman" w:eastAsia="Times New Roman" w:hAnsi="Times New Roman"/>
          <w:b/>
        </w:rPr>
        <w:t>задачах</w:t>
      </w:r>
      <w:proofErr w:type="gramEnd"/>
      <w:r w:rsidRPr="008E52E7">
        <w:rPr>
          <w:rFonts w:ascii="Times New Roman" w:eastAsia="Times New Roman" w:hAnsi="Times New Roman"/>
          <w:b/>
        </w:rPr>
        <w:t xml:space="preserve"> на 2020 год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Добрый день, уважаемые депутаты, коллеги, жители муниципального образования, гости!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</w:t>
      </w:r>
      <w:r w:rsidRPr="008E52E7">
        <w:rPr>
          <w:rFonts w:ascii="Times New Roman" w:eastAsia="Times New Roman" w:hAnsi="Times New Roman"/>
        </w:rPr>
        <w:tab/>
        <w:t xml:space="preserve">Деятельность  органов местного самоуправления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  направлена на решение вопросов местного значения и полномочий, определенных  Федеральным законом 131-ФЗ «Об общих принципах организации местного самоуправления в Российской Федерации», в своей работе мы руководствуемся Уставом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сельсовета, Конституцией РФ и иными федеральными, региональными законами и нормативными правовыми актами.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Местное самоуправление - наиболее приближенный к людям уровень власти, и на нас возложены задачи, от решения которых напрямую зависит качество жизни проживающих на нашей территории. 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Наше муниципальное образование включает в себя четыре населенных пункта: с. Битки, с. Шигаево, с. </w:t>
      </w:r>
      <w:proofErr w:type="spellStart"/>
      <w:r w:rsidRPr="008E52E7">
        <w:rPr>
          <w:rFonts w:ascii="Times New Roman" w:eastAsia="Times New Roman" w:hAnsi="Times New Roman"/>
        </w:rPr>
        <w:t>Артамоново</w:t>
      </w:r>
      <w:proofErr w:type="spellEnd"/>
      <w:r w:rsidRPr="008E52E7">
        <w:rPr>
          <w:rFonts w:ascii="Times New Roman" w:eastAsia="Times New Roman" w:hAnsi="Times New Roman"/>
        </w:rPr>
        <w:t xml:space="preserve"> и п. </w:t>
      </w:r>
      <w:proofErr w:type="spellStart"/>
      <w:r w:rsidRPr="008E52E7">
        <w:rPr>
          <w:rFonts w:ascii="Times New Roman" w:eastAsia="Times New Roman" w:hAnsi="Times New Roman"/>
        </w:rPr>
        <w:t>Харьковка</w:t>
      </w:r>
      <w:proofErr w:type="spellEnd"/>
      <w:r w:rsidRPr="008E52E7">
        <w:rPr>
          <w:rFonts w:ascii="Times New Roman" w:eastAsia="Times New Roman" w:hAnsi="Times New Roman"/>
        </w:rPr>
        <w:t>.</w:t>
      </w:r>
    </w:p>
    <w:p w:rsidR="008E52E7" w:rsidRPr="008E52E7" w:rsidRDefault="008E52E7" w:rsidP="00A67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</w:rPr>
        <w:t xml:space="preserve">Численность проживающего населения на территории муниципального образования на начало 2019 года составляла  1463 человека, в том числе: с. Битки – 1154 человека, с. Шигаево – 239 человек, с. </w:t>
      </w:r>
      <w:proofErr w:type="spellStart"/>
      <w:r w:rsidRPr="008E52E7">
        <w:rPr>
          <w:rFonts w:ascii="Times New Roman" w:eastAsia="Times New Roman" w:hAnsi="Times New Roman"/>
        </w:rPr>
        <w:t>Артамоново</w:t>
      </w:r>
      <w:proofErr w:type="spellEnd"/>
      <w:r w:rsidRPr="008E52E7">
        <w:rPr>
          <w:rFonts w:ascii="Times New Roman" w:eastAsia="Times New Roman" w:hAnsi="Times New Roman"/>
        </w:rPr>
        <w:t xml:space="preserve"> – 18 человека,                               п. </w:t>
      </w:r>
      <w:proofErr w:type="spellStart"/>
      <w:r w:rsidRPr="008E52E7">
        <w:rPr>
          <w:rFonts w:ascii="Times New Roman" w:eastAsia="Times New Roman" w:hAnsi="Times New Roman"/>
        </w:rPr>
        <w:t>Харьковка</w:t>
      </w:r>
      <w:proofErr w:type="spellEnd"/>
      <w:r w:rsidRPr="008E52E7">
        <w:rPr>
          <w:rFonts w:ascii="Times New Roman" w:eastAsia="Times New Roman" w:hAnsi="Times New Roman"/>
        </w:rPr>
        <w:t xml:space="preserve"> – 49 человек.  В 2019 году родилось – 13, а умерло 20 человек. Сохраняется тенденция превышения смертности над рождаемостью. Ежегодно трудоспособное население выезжает за пределы муниципального образования в поисках работы. Наблюдается миграционн</w:t>
      </w:r>
      <w:r w:rsidR="00A675DD">
        <w:rPr>
          <w:rFonts w:ascii="Times New Roman" w:eastAsia="Times New Roman" w:hAnsi="Times New Roman"/>
        </w:rPr>
        <w:t>ая убыль населения.</w:t>
      </w:r>
    </w:p>
    <w:p w:rsidR="008E52E7" w:rsidRPr="008E52E7" w:rsidRDefault="008E52E7" w:rsidP="008E52E7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8E52E7">
        <w:rPr>
          <w:rFonts w:ascii="Times New Roman" w:eastAsia="Times New Roman" w:hAnsi="Times New Roman"/>
          <w:b/>
        </w:rPr>
        <w:t>Работа аппарата администрации</w:t>
      </w:r>
      <w:r w:rsidRPr="008E52E7">
        <w:rPr>
          <w:rFonts w:ascii="Times New Roman" w:eastAsia="Times New Roman" w:hAnsi="Times New Roman"/>
          <w:b/>
          <w:bCs/>
        </w:rPr>
        <w:t>. Правовая и информационная службы.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</w:rPr>
        <w:t xml:space="preserve">    </w:t>
      </w:r>
      <w:r w:rsidRPr="008E52E7">
        <w:rPr>
          <w:rFonts w:ascii="Times New Roman" w:eastAsia="Times New Roman" w:hAnsi="Times New Roman"/>
          <w:color w:val="C00000"/>
        </w:rPr>
        <w:t xml:space="preserve">  </w:t>
      </w:r>
      <w:r w:rsidRPr="008E52E7">
        <w:rPr>
          <w:rFonts w:ascii="Times New Roman" w:eastAsia="Times New Roman" w:hAnsi="Times New Roman"/>
        </w:rPr>
        <w:t xml:space="preserve"> </w:t>
      </w:r>
      <w:r w:rsidRPr="008E52E7">
        <w:rPr>
          <w:rFonts w:ascii="Times New Roman" w:eastAsia="Times New Roman" w:hAnsi="Times New Roman"/>
        </w:rPr>
        <w:tab/>
        <w:t xml:space="preserve">Работа администрации сельсовета складывается из правотворческой деятельности,  осуществления личного приема граждан Главой, выдачи различных справок и  т.д. 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В течени</w:t>
      </w:r>
      <w:proofErr w:type="gramStart"/>
      <w:r w:rsidRPr="008E52E7">
        <w:rPr>
          <w:rFonts w:ascii="Times New Roman" w:eastAsia="Times New Roman" w:hAnsi="Times New Roman"/>
        </w:rPr>
        <w:t>и</w:t>
      </w:r>
      <w:proofErr w:type="gramEnd"/>
      <w:r w:rsidRPr="008E52E7">
        <w:rPr>
          <w:rFonts w:ascii="Times New Roman" w:eastAsia="Times New Roman" w:hAnsi="Times New Roman"/>
        </w:rPr>
        <w:t xml:space="preserve"> 2019 года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на личном приеме у Главы  побывало -  </w:t>
      </w:r>
      <w:r w:rsidRPr="008E52E7">
        <w:rPr>
          <w:rFonts w:ascii="Times New Roman" w:eastAsia="Times New Roman" w:hAnsi="Times New Roman"/>
          <w:color w:val="FF0000"/>
        </w:rPr>
        <w:t>45</w:t>
      </w:r>
      <w:r w:rsidRPr="008E52E7">
        <w:rPr>
          <w:rFonts w:ascii="Times New Roman" w:eastAsia="Times New Roman" w:hAnsi="Times New Roman"/>
        </w:rPr>
        <w:t xml:space="preserve"> человек;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поступило 9 письменных обращений;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- 6 телефонных.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По всем письменным обращениям были даны письменные ответы.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Тематика обращений разнообразная: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конфликты на бытовой почве,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нарушение правил содержания домашних животных,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уличное освещение,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благоустройство и т.д.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На все вопросы администрация старается дать ответ или выполнить наказы населения.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color w:val="C00000"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</w:rPr>
        <w:tab/>
        <w:t xml:space="preserve">Администрацией за прошедший 2019 год жителям было выписано 1017 справок, в том числе о составе семьи, о наличии хозяйства и 103 выписки из домовой и </w:t>
      </w:r>
      <w:proofErr w:type="spellStart"/>
      <w:r w:rsidRPr="008E52E7">
        <w:rPr>
          <w:rFonts w:ascii="Times New Roman" w:eastAsia="Times New Roman" w:hAnsi="Times New Roman"/>
        </w:rPr>
        <w:t>похозяйственной</w:t>
      </w:r>
      <w:proofErr w:type="spellEnd"/>
      <w:r w:rsidRPr="008E52E7">
        <w:rPr>
          <w:rFonts w:ascii="Times New Roman" w:eastAsia="Times New Roman" w:hAnsi="Times New Roman"/>
        </w:rPr>
        <w:t xml:space="preserve"> книги.</w:t>
      </w:r>
      <w:r w:rsidRPr="008E52E7">
        <w:rPr>
          <w:rFonts w:ascii="Times New Roman" w:eastAsia="Times New Roman" w:hAnsi="Times New Roman"/>
          <w:color w:val="C00000"/>
        </w:rPr>
        <w:t xml:space="preserve">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color w:val="C00000"/>
        </w:rPr>
        <w:t xml:space="preserve">    </w:t>
      </w:r>
      <w:r w:rsidRPr="008E52E7">
        <w:rPr>
          <w:rFonts w:ascii="Times New Roman" w:eastAsia="Times New Roman" w:hAnsi="Times New Roman"/>
          <w:color w:val="C00000"/>
        </w:rPr>
        <w:tab/>
      </w:r>
      <w:r w:rsidRPr="008E52E7">
        <w:rPr>
          <w:rFonts w:ascii="Times New Roman" w:eastAsia="Times New Roman" w:hAnsi="Times New Roman"/>
        </w:rPr>
        <w:t>В течени</w:t>
      </w:r>
      <w:proofErr w:type="gramStart"/>
      <w:r w:rsidRPr="008E52E7">
        <w:rPr>
          <w:rFonts w:ascii="Times New Roman" w:eastAsia="Times New Roman" w:hAnsi="Times New Roman"/>
        </w:rPr>
        <w:t>и</w:t>
      </w:r>
      <w:proofErr w:type="gramEnd"/>
      <w:r w:rsidRPr="008E52E7">
        <w:rPr>
          <w:rFonts w:ascii="Times New Roman" w:eastAsia="Times New Roman" w:hAnsi="Times New Roman"/>
        </w:rPr>
        <w:t xml:space="preserve"> года в администрацию поступило входящей корреспонденции (писем, </w:t>
      </w:r>
      <w:proofErr w:type="spellStart"/>
      <w:r w:rsidRPr="008E52E7">
        <w:rPr>
          <w:rFonts w:ascii="Times New Roman" w:eastAsia="Times New Roman" w:hAnsi="Times New Roman"/>
        </w:rPr>
        <w:t>факсограмм</w:t>
      </w:r>
      <w:proofErr w:type="spellEnd"/>
      <w:r w:rsidRPr="008E52E7">
        <w:rPr>
          <w:rFonts w:ascii="Times New Roman" w:eastAsia="Times New Roman" w:hAnsi="Times New Roman"/>
        </w:rPr>
        <w:t xml:space="preserve">, запросов, уведомлений, предписаний) – 650 документов. Направлено исходящей корреспонденции в адрес вышестоящих организаций и юридических лиц - 577 документов. </w:t>
      </w:r>
      <w:r w:rsidRPr="008E52E7">
        <w:rPr>
          <w:rFonts w:ascii="Times New Roman" w:eastAsia="Times New Roman" w:hAnsi="Times New Roman"/>
        </w:rPr>
        <w:tab/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За отчётный период состоялось 11 сессий Совета депутатов, было принято 42 решения. Проводились сходы граждан, заседания при Главе, принято 133 постановления администрации и 22 распоряжения касающихся деятельности администрации.  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color w:val="C00000"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</w:rPr>
        <w:tab/>
        <w:t>Нормативно-правовые документы, проекты бюджета публикуются в информационном бюллетене органов местного самоуправления «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вестник», и на официальном сайте администрации, также на сайте  размещаются новости о важных событиях, сведения о доходах, муниципальном имуществе и другие сведения, имеется интернет-приемная.</w:t>
      </w:r>
      <w:r w:rsidRPr="008E52E7">
        <w:rPr>
          <w:rFonts w:ascii="Times New Roman" w:eastAsia="Times New Roman" w:hAnsi="Times New Roman"/>
          <w:color w:val="C00000"/>
        </w:rPr>
        <w:t xml:space="preserve">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Администрация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сельсовета, </w:t>
      </w:r>
      <w:proofErr w:type="gramStart"/>
      <w:r w:rsidRPr="008E52E7">
        <w:rPr>
          <w:rFonts w:ascii="Times New Roman" w:eastAsia="Times New Roman" w:hAnsi="Times New Roman"/>
        </w:rPr>
        <w:t>согласно</w:t>
      </w:r>
      <w:proofErr w:type="gramEnd"/>
      <w:r w:rsidRPr="008E52E7">
        <w:rPr>
          <w:rFonts w:ascii="Times New Roman" w:eastAsia="Times New Roman" w:hAnsi="Times New Roman"/>
        </w:rPr>
        <w:t xml:space="preserve"> установленных полномочий,  совершает   нотариальные действия,  за 2019 год совершено 38 нотариальных действий.  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proofErr w:type="spellStart"/>
      <w:r w:rsidRPr="008E52E7">
        <w:rPr>
          <w:rFonts w:ascii="Times New Roman" w:eastAsia="Times New Roman" w:hAnsi="Times New Roman"/>
          <w:lang w:eastAsia="en-US"/>
        </w:rPr>
        <w:t>Битковском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сельсовета состоит граждан запаса – 376 человек и 39 чел. допризывников и призывников.  Воинский учет граждан запаса и граждан, подлежащих призыву на военную службу, осуществляется специалистом  администрации.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</w:t>
      </w:r>
      <w:r w:rsidRPr="008E52E7">
        <w:rPr>
          <w:rFonts w:ascii="Times New Roman" w:eastAsia="Times New Roman" w:hAnsi="Times New Roman"/>
        </w:rPr>
        <w:tab/>
        <w:t xml:space="preserve">На территории муниципального образования функционируют различные общественные формирования это: 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</w:rPr>
        <w:t xml:space="preserve">- </w:t>
      </w:r>
      <w:r w:rsidRPr="008E52E7">
        <w:rPr>
          <w:rFonts w:ascii="Times New Roman" w:eastAsia="Times New Roman" w:hAnsi="Times New Roman"/>
          <w:b/>
          <w:bCs/>
          <w:lang w:eastAsia="en-US"/>
        </w:rPr>
        <w:t>Совет ветеранов</w:t>
      </w:r>
      <w:r w:rsidRPr="008E52E7">
        <w:rPr>
          <w:rFonts w:ascii="Times New Roman" w:eastAsia="Times New Roman" w:hAnsi="Times New Roman"/>
          <w:b/>
        </w:rPr>
        <w:t>,</w:t>
      </w:r>
      <w:r w:rsidRPr="008E52E7">
        <w:rPr>
          <w:rFonts w:ascii="Times New Roman" w:eastAsia="Times New Roman" w:hAnsi="Times New Roman"/>
        </w:rPr>
        <w:t xml:space="preserve"> который возглавляет Н.А. </w:t>
      </w:r>
      <w:proofErr w:type="spellStart"/>
      <w:r w:rsidRPr="008E52E7">
        <w:rPr>
          <w:rFonts w:ascii="Times New Roman" w:eastAsia="Times New Roman" w:hAnsi="Times New Roman"/>
        </w:rPr>
        <w:t>Палецкая</w:t>
      </w:r>
      <w:proofErr w:type="spellEnd"/>
      <w:r w:rsidRPr="008E52E7">
        <w:rPr>
          <w:rFonts w:ascii="Times New Roman" w:eastAsia="Times New Roman" w:hAnsi="Times New Roman"/>
        </w:rPr>
        <w:t xml:space="preserve">. Совет ветеранов проводит заседания, посещает одиноких, больных ветеранов на дому, оказывает внимание, поддержку, ведет активную  общественную </w:t>
      </w:r>
      <w:r w:rsidRPr="008E52E7">
        <w:rPr>
          <w:rFonts w:ascii="Times New Roman" w:eastAsia="Times New Roman" w:hAnsi="Times New Roman"/>
        </w:rPr>
        <w:lastRenderedPageBreak/>
        <w:t xml:space="preserve">работу, а также индивидуально поздравляют юбиляров на дому и в районной газете «Новая жизнь». Пенсионеры активно участвуют в общественной жизни села, а также участвуют в спортивных мероприятиях района в </w:t>
      </w:r>
      <w:proofErr w:type="spellStart"/>
      <w:r w:rsidRPr="008E52E7">
        <w:rPr>
          <w:rFonts w:ascii="Times New Roman" w:eastAsia="Times New Roman" w:hAnsi="Times New Roman"/>
        </w:rPr>
        <w:t>т.ч</w:t>
      </w:r>
      <w:proofErr w:type="spellEnd"/>
      <w:r w:rsidRPr="008E52E7">
        <w:rPr>
          <w:rFonts w:ascii="Times New Roman" w:eastAsia="Times New Roman" w:hAnsi="Times New Roman"/>
        </w:rPr>
        <w:t xml:space="preserve">. сдача норм ГТО.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color w:val="000000"/>
        </w:rPr>
        <w:t xml:space="preserve">- </w:t>
      </w:r>
      <w:r w:rsidRPr="008E52E7">
        <w:rPr>
          <w:rFonts w:ascii="Times New Roman" w:eastAsia="Times New Roman" w:hAnsi="Times New Roman"/>
          <w:b/>
          <w:bCs/>
          <w:lang w:eastAsia="en-US"/>
        </w:rPr>
        <w:t>Женсовет</w:t>
      </w:r>
      <w:proofErr w:type="gramStart"/>
      <w:r w:rsidRPr="008E52E7">
        <w:rPr>
          <w:rFonts w:ascii="Times New Roman" w:eastAsia="Times New Roman" w:hAnsi="Times New Roman"/>
          <w:b/>
          <w:bCs/>
          <w:lang w:eastAsia="en-US"/>
        </w:rPr>
        <w:t>.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в</w:t>
      </w:r>
      <w:proofErr w:type="gramEnd"/>
      <w:r w:rsidRPr="008E52E7">
        <w:rPr>
          <w:rFonts w:ascii="Times New Roman" w:eastAsia="Times New Roman" w:hAnsi="Times New Roman"/>
        </w:rPr>
        <w:t xml:space="preserve"> состав которого входят мамы, а у мам большое сердце и их волнуют многие жизненные  ситуации, неурядицы и проблемы.  Они участвуют в посещении неблагополучных семей,  проводят разъяснительные беседы о важности дошкольного и школьного образования, по инициативе женсовета при школе организовали занятия с детьми, не посещающих по разным причинам детский сад, для льготной категории населения. И.С. Банникова проводила разъяснительную работу по поводу социальных выплат, по инициативе и при поддержке женсовета образовался и работает православный храм, члены женсовета  инициировали  поездку на прием  к областным депутатам по вопросу выделения денежных средств на приобретение паласов в старшую и младшую группу детского сада. Да, молодцы женщины, умеют выживать, находить средства, украшать нашу жизнь и заботиться о подрастающем поколении. Искренне благодарю вас, дорогие женщины.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</w:rPr>
      </w:pPr>
      <w:proofErr w:type="gramStart"/>
      <w:r w:rsidRPr="008E52E7">
        <w:rPr>
          <w:rFonts w:ascii="Times New Roman" w:eastAsia="Times New Roman" w:hAnsi="Times New Roman"/>
          <w:b/>
          <w:i/>
          <w:u w:val="single"/>
        </w:rPr>
        <w:t>р</w:t>
      </w:r>
      <w:proofErr w:type="gramEnd"/>
      <w:r w:rsidRPr="008E52E7">
        <w:rPr>
          <w:rFonts w:ascii="Times New Roman" w:eastAsia="Times New Roman" w:hAnsi="Times New Roman"/>
          <w:b/>
          <w:i/>
          <w:u w:val="single"/>
        </w:rPr>
        <w:t xml:space="preserve">азличные комиссии: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</w:t>
      </w:r>
      <w:r w:rsidRPr="008E52E7">
        <w:rPr>
          <w:rFonts w:ascii="Times New Roman" w:eastAsia="Times New Roman" w:hAnsi="Times New Roman"/>
          <w:b/>
          <w:bCs/>
          <w:lang w:eastAsia="en-US"/>
        </w:rPr>
        <w:t>По благоустройству.</w:t>
      </w:r>
      <w:r w:rsidRPr="008E52E7">
        <w:rPr>
          <w:rFonts w:ascii="Times New Roman" w:eastAsia="Times New Roman" w:hAnsi="Times New Roman"/>
        </w:rPr>
        <w:t xml:space="preserve"> В</w:t>
      </w:r>
      <w:proofErr w:type="gramStart"/>
      <w:r w:rsidRPr="008E52E7">
        <w:rPr>
          <w:rFonts w:ascii="Times New Roman" w:eastAsia="Times New Roman" w:hAnsi="Times New Roman"/>
        </w:rPr>
        <w:t xml:space="preserve"> Э</w:t>
      </w:r>
      <w:proofErr w:type="gramEnd"/>
      <w:r w:rsidRPr="008E52E7">
        <w:rPr>
          <w:rFonts w:ascii="Times New Roman" w:eastAsia="Times New Roman" w:hAnsi="Times New Roman"/>
        </w:rPr>
        <w:t xml:space="preserve">том году я не доволен работой этой комиссии. А ведь работа этой комиссии напрямую зависит от нашей адекватности и воспитания. Практика показала, что без участкового работа этой комиссии невозможна. Почему? Почему мы не можем принять  критику, последовать хорошему примеру по содержанию своей усадьбы, гордиться за облик своего села.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</w:t>
      </w:r>
      <w:r w:rsidRPr="008E52E7">
        <w:rPr>
          <w:rFonts w:ascii="Times New Roman" w:eastAsia="Times New Roman" w:hAnsi="Times New Roman"/>
          <w:b/>
          <w:bCs/>
          <w:lang w:eastAsia="en-US"/>
        </w:rPr>
        <w:t>Административная</w:t>
      </w:r>
      <w:r w:rsidRPr="008E52E7">
        <w:rPr>
          <w:rFonts w:ascii="Times New Roman" w:eastAsia="Times New Roman" w:hAnsi="Times New Roman"/>
        </w:rPr>
        <w:t>, да, вызывали, разбирались, штрафовали. В основном это жесткие меры финансового воздействия на нарушителей. Но при отсутствии рабочих мест и финансовой несостоятельности наших граждан, чаще всего обходились предупреждениями. И сейчас обращаюсь ко всем присутствующим: Будьте благоразумны. Я за дипломатические решения вопросов всегда.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8E52E7">
        <w:rPr>
          <w:rFonts w:ascii="Times New Roman" w:eastAsia="Times New Roman" w:hAnsi="Times New Roman"/>
        </w:rPr>
        <w:t>-</w:t>
      </w:r>
      <w:r w:rsidRPr="008E52E7">
        <w:rPr>
          <w:rFonts w:ascii="Times New Roman" w:eastAsia="Times New Roman" w:hAnsi="Times New Roman"/>
          <w:b/>
          <w:bCs/>
          <w:lang w:eastAsia="en-US"/>
        </w:rPr>
        <w:t xml:space="preserve"> КДН</w:t>
      </w:r>
      <w:r w:rsidRPr="008E52E7">
        <w:rPr>
          <w:rFonts w:ascii="Times New Roman" w:eastAsia="Times New Roman" w:hAnsi="Times New Roman"/>
          <w:color w:val="FF0000"/>
        </w:rPr>
        <w:t xml:space="preserve"> </w:t>
      </w:r>
      <w:r w:rsidRPr="008E52E7">
        <w:rPr>
          <w:rFonts w:ascii="Times New Roman" w:eastAsia="Times New Roman" w:hAnsi="Times New Roman"/>
        </w:rPr>
        <w:t xml:space="preserve">(комиссией по делам несовершеннолетних в 2019 году проводились заседания как на месте, с приглашением подростков и их родителей в сельсовет, так и  выездные в села, и совместно с </w:t>
      </w:r>
      <w:proofErr w:type="spellStart"/>
      <w:r w:rsidRPr="008E52E7">
        <w:rPr>
          <w:rFonts w:ascii="Times New Roman" w:eastAsia="Times New Roman" w:hAnsi="Times New Roman"/>
        </w:rPr>
        <w:t>Сузунскими</w:t>
      </w:r>
      <w:proofErr w:type="spellEnd"/>
      <w:r w:rsidRPr="008E52E7">
        <w:rPr>
          <w:rFonts w:ascii="Times New Roman" w:eastAsia="Times New Roman" w:hAnsi="Times New Roman"/>
        </w:rPr>
        <w:t xml:space="preserve"> специалистами (хотелось бы привлекать психолога).</w:t>
      </w:r>
      <w:proofErr w:type="gramEnd"/>
      <w:r w:rsidRPr="008E52E7">
        <w:rPr>
          <w:rFonts w:ascii="Times New Roman" w:eastAsia="Times New Roman" w:hAnsi="Times New Roman"/>
        </w:rPr>
        <w:t xml:space="preserve"> А сейчас хочу обратиться к родителям: дорогие мои, эта работа ведется в помощь вам в воспитании ваших детей. Если уже вызывают на комиссию по делам несовершеннолетних, то насторожитесь, внимательно выслушайте и сделайте выводы, вовремя, пока это не стало только вашей проблемой. Зачастую вы идете на поводу лени и необязательности своих детей. А зря.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2"/>
          <w:lang w:eastAsia="en-US"/>
        </w:rPr>
      </w:pPr>
      <w:r w:rsidRPr="008E52E7">
        <w:rPr>
          <w:rFonts w:ascii="Times New Roman" w:eastAsia="Times New Roman" w:hAnsi="Times New Roman"/>
          <w:b/>
          <w:bCs/>
          <w:color w:val="000000"/>
          <w:kern w:val="32"/>
          <w:lang w:eastAsia="en-US"/>
        </w:rPr>
        <w:t>Подсобное хозяйство</w:t>
      </w:r>
    </w:p>
    <w:p w:rsidR="00A675DD" w:rsidRDefault="008E52E7" w:rsidP="00A67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en-US"/>
        </w:rPr>
      </w:pPr>
      <w:r w:rsidRPr="008E52E7">
        <w:rPr>
          <w:rFonts w:ascii="Times New Roman" w:eastAsia="Times New Roman" w:hAnsi="Times New Roman"/>
          <w:color w:val="000000"/>
          <w:lang w:eastAsia="en-US"/>
        </w:rPr>
        <w:t>Жители сельского поселения в своих  личных хозяйствах содержат скот, т.е. имеется КРС 220 голов из них 116 коров, содержат также  свиней – 326 голов, 857 голов птицы, 40 пчелосемей. С каждым годом поголовье скота и птицы уменьшается в связи с дорогими кормами и рядом других проблем.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Социальная защита</w:t>
      </w:r>
      <w:r w:rsidRPr="008E52E7">
        <w:rPr>
          <w:rFonts w:ascii="Times New Roman" w:eastAsia="Times New Roman" w:hAnsi="Times New Roman"/>
          <w:b/>
          <w:bCs/>
          <w:kern w:val="32"/>
          <w:lang w:eastAsia="en-US"/>
        </w:rPr>
        <w:t xml:space="preserve">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Особую </w:t>
      </w:r>
      <w:r w:rsidRPr="008E52E7">
        <w:rPr>
          <w:rFonts w:ascii="Times New Roman" w:eastAsia="Times New Roman" w:hAnsi="Times New Roman"/>
          <w:bCs/>
        </w:rPr>
        <w:t xml:space="preserve">важность </w:t>
      </w:r>
      <w:r w:rsidRPr="008E52E7">
        <w:rPr>
          <w:rFonts w:ascii="Times New Roman" w:eastAsia="Times New Roman" w:hAnsi="Times New Roman"/>
        </w:rPr>
        <w:t xml:space="preserve">имеет организация </w:t>
      </w:r>
      <w:r w:rsidRPr="008E52E7">
        <w:rPr>
          <w:rFonts w:ascii="Times New Roman" w:eastAsia="Times New Roman" w:hAnsi="Times New Roman"/>
          <w:bCs/>
        </w:rPr>
        <w:t>социальной</w:t>
      </w:r>
      <w:r w:rsidRPr="008E52E7">
        <w:rPr>
          <w:rFonts w:ascii="Times New Roman" w:eastAsia="Times New Roman" w:hAnsi="Times New Roman"/>
        </w:rPr>
        <w:t xml:space="preserve"> работы с населением.  В социальном обслуживании в первую очередь нуждаются: пожилые граждане, инвалиды, дети, в </w:t>
      </w:r>
      <w:proofErr w:type="spellStart"/>
      <w:r w:rsidRPr="008E52E7">
        <w:rPr>
          <w:rFonts w:ascii="Times New Roman" w:eastAsia="Times New Roman" w:hAnsi="Times New Roman"/>
        </w:rPr>
        <w:t>т.ч</w:t>
      </w:r>
      <w:proofErr w:type="spellEnd"/>
      <w:r w:rsidRPr="008E52E7">
        <w:rPr>
          <w:rFonts w:ascii="Times New Roman" w:eastAsia="Times New Roman" w:hAnsi="Times New Roman"/>
        </w:rPr>
        <w:t xml:space="preserve">. дети-инвалиды, малообеспеченные и многодетные семьи. </w:t>
      </w:r>
      <w:r w:rsidRPr="008E52E7">
        <w:rPr>
          <w:rFonts w:ascii="Times New Roman" w:eastAsia="Times New Roman" w:hAnsi="Times New Roman"/>
          <w:color w:val="000000"/>
        </w:rPr>
        <w:t xml:space="preserve">Работой по социальному обслуживанию населения на территории </w:t>
      </w:r>
      <w:proofErr w:type="spellStart"/>
      <w:r w:rsidRPr="008E52E7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8E52E7">
        <w:rPr>
          <w:rFonts w:ascii="Times New Roman" w:eastAsia="Times New Roman" w:hAnsi="Times New Roman"/>
          <w:color w:val="000000"/>
        </w:rPr>
        <w:t xml:space="preserve"> м/</w:t>
      </w:r>
      <w:proofErr w:type="gramStart"/>
      <w:r w:rsidRPr="008E52E7">
        <w:rPr>
          <w:rFonts w:ascii="Times New Roman" w:eastAsia="Times New Roman" w:hAnsi="Times New Roman"/>
          <w:color w:val="000000"/>
        </w:rPr>
        <w:t>о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занимается </w:t>
      </w:r>
      <w:proofErr w:type="gramStart"/>
      <w:r w:rsidRPr="008E52E7">
        <w:rPr>
          <w:rFonts w:ascii="Times New Roman" w:eastAsia="Times New Roman" w:hAnsi="Times New Roman"/>
          <w:color w:val="000000"/>
        </w:rPr>
        <w:t>специалист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по социальной работе Пирог Т.Л.,  которая оказывает большую помощь в решении социальных проблем.</w:t>
      </w:r>
      <w:r w:rsidRPr="008E52E7">
        <w:rPr>
          <w:rFonts w:ascii="Times New Roman" w:eastAsia="Times New Roman" w:hAnsi="Times New Roman"/>
        </w:rPr>
        <w:t xml:space="preserve"> Подробную информацию о работе соц. защиты на территории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доложит </w:t>
      </w:r>
      <w:proofErr w:type="spellStart"/>
      <w:r w:rsidRPr="008E52E7">
        <w:rPr>
          <w:rFonts w:ascii="Times New Roman" w:eastAsia="Times New Roman" w:hAnsi="Times New Roman"/>
        </w:rPr>
        <w:t>Тат</w:t>
      </w:r>
      <w:proofErr w:type="gramStart"/>
      <w:r w:rsidRPr="008E52E7">
        <w:rPr>
          <w:rFonts w:ascii="Times New Roman" w:eastAsia="Times New Roman" w:hAnsi="Times New Roman"/>
        </w:rPr>
        <w:t>.Л</w:t>
      </w:r>
      <w:proofErr w:type="gramEnd"/>
      <w:r w:rsidRPr="008E52E7">
        <w:rPr>
          <w:rFonts w:ascii="Times New Roman" w:eastAsia="Times New Roman" w:hAnsi="Times New Roman"/>
        </w:rPr>
        <w:t>еон</w:t>
      </w:r>
      <w:proofErr w:type="spellEnd"/>
      <w:r w:rsidRPr="008E52E7">
        <w:rPr>
          <w:rFonts w:ascii="Times New Roman" w:eastAsia="Times New Roman" w:hAnsi="Times New Roman"/>
        </w:rPr>
        <w:t>.</w:t>
      </w:r>
    </w:p>
    <w:p w:rsidR="00A675DD" w:rsidRDefault="008E52E7" w:rsidP="00A675DD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В своем ежегодном послании В.В. Путин обозначил приоритетные направления развития страны. Результат реализации, которого мы видим уже на территории нашего района. В частности, в Бобровском и </w:t>
      </w:r>
      <w:proofErr w:type="spellStart"/>
      <w:r w:rsidRPr="008E52E7">
        <w:rPr>
          <w:rFonts w:ascii="Times New Roman" w:eastAsia="Times New Roman" w:hAnsi="Times New Roman"/>
        </w:rPr>
        <w:t>Битковском</w:t>
      </w:r>
      <w:proofErr w:type="spellEnd"/>
      <w:r w:rsidRPr="008E52E7">
        <w:rPr>
          <w:rFonts w:ascii="Times New Roman" w:eastAsia="Times New Roman" w:hAnsi="Times New Roman"/>
        </w:rPr>
        <w:t xml:space="preserve"> м/о появились дополнительные специалисты от </w:t>
      </w:r>
      <w:proofErr w:type="spellStart"/>
      <w:r w:rsidRPr="008E52E7">
        <w:rPr>
          <w:rFonts w:ascii="Times New Roman" w:eastAsia="Times New Roman" w:hAnsi="Times New Roman"/>
        </w:rPr>
        <w:t>соц</w:t>
      </w:r>
      <w:proofErr w:type="gramStart"/>
      <w:r w:rsidRPr="008E52E7">
        <w:rPr>
          <w:rFonts w:ascii="Times New Roman" w:eastAsia="Times New Roman" w:hAnsi="Times New Roman"/>
        </w:rPr>
        <w:t>.з</w:t>
      </w:r>
      <w:proofErr w:type="gramEnd"/>
      <w:r w:rsidRPr="008E52E7">
        <w:rPr>
          <w:rFonts w:ascii="Times New Roman" w:eastAsia="Times New Roman" w:hAnsi="Times New Roman"/>
        </w:rPr>
        <w:t>ащиты</w:t>
      </w:r>
      <w:proofErr w:type="spellEnd"/>
      <w:r w:rsidRPr="008E52E7">
        <w:rPr>
          <w:rFonts w:ascii="Times New Roman" w:eastAsia="Times New Roman" w:hAnsi="Times New Roman"/>
        </w:rPr>
        <w:t xml:space="preserve"> по обслуживанию людей старшего возраста и категории инвалидов. Этот специалист работает с февраля месяца, и я хочу вам её представить: Надежда Николаевна </w:t>
      </w:r>
      <w:proofErr w:type="spellStart"/>
      <w:r w:rsidRPr="008E52E7">
        <w:rPr>
          <w:rFonts w:ascii="Times New Roman" w:eastAsia="Times New Roman" w:hAnsi="Times New Roman"/>
        </w:rPr>
        <w:t>Клепфер</w:t>
      </w:r>
      <w:proofErr w:type="spellEnd"/>
      <w:r w:rsidRPr="008E52E7">
        <w:rPr>
          <w:rFonts w:ascii="Times New Roman" w:eastAsia="Times New Roman" w:hAnsi="Times New Roman"/>
        </w:rPr>
        <w:t>. Я думаю, все вы ее знаете, но теперь в новой должн</w:t>
      </w:r>
      <w:r w:rsidR="00A675DD">
        <w:rPr>
          <w:rFonts w:ascii="Times New Roman" w:eastAsia="Times New Roman" w:hAnsi="Times New Roman"/>
        </w:rPr>
        <w:t>ости, прошу любить и жаловать.</w:t>
      </w:r>
      <w:r w:rsidR="00A675DD">
        <w:rPr>
          <w:rFonts w:ascii="Times New Roman" w:eastAsia="Times New Roman" w:hAnsi="Times New Roman"/>
        </w:rPr>
        <w:tab/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Здравоохранение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Важнейшим фактором повышения качества жизни является обеспечение здоровья населения. На территории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действует  </w:t>
      </w:r>
      <w:proofErr w:type="spellStart"/>
      <w:r w:rsidRPr="008E52E7">
        <w:rPr>
          <w:rFonts w:ascii="Times New Roman" w:eastAsia="Times New Roman" w:hAnsi="Times New Roman"/>
        </w:rPr>
        <w:t>Битковская</w:t>
      </w:r>
      <w:proofErr w:type="spellEnd"/>
      <w:r w:rsidRPr="008E52E7">
        <w:rPr>
          <w:rFonts w:ascii="Times New Roman" w:eastAsia="Times New Roman" w:hAnsi="Times New Roman"/>
        </w:rPr>
        <w:t xml:space="preserve"> врачебная амбулатория и 2 фельдшерских пункта в </w:t>
      </w:r>
      <w:proofErr w:type="spellStart"/>
      <w:r w:rsidRPr="008E52E7">
        <w:rPr>
          <w:rFonts w:ascii="Times New Roman" w:eastAsia="Times New Roman" w:hAnsi="Times New Roman"/>
        </w:rPr>
        <w:t>с</w:t>
      </w:r>
      <w:proofErr w:type="gramStart"/>
      <w:r w:rsidRPr="008E52E7">
        <w:rPr>
          <w:rFonts w:ascii="Times New Roman" w:eastAsia="Times New Roman" w:hAnsi="Times New Roman"/>
        </w:rPr>
        <w:t>.Ш</w:t>
      </w:r>
      <w:proofErr w:type="gramEnd"/>
      <w:r w:rsidRPr="008E52E7">
        <w:rPr>
          <w:rFonts w:ascii="Times New Roman" w:eastAsia="Times New Roman" w:hAnsi="Times New Roman"/>
        </w:rPr>
        <w:t>игаево</w:t>
      </w:r>
      <w:proofErr w:type="spellEnd"/>
      <w:r w:rsidRPr="008E52E7">
        <w:rPr>
          <w:rFonts w:ascii="Times New Roman" w:eastAsia="Times New Roman" w:hAnsi="Times New Roman"/>
        </w:rPr>
        <w:t xml:space="preserve">, </w:t>
      </w:r>
      <w:proofErr w:type="spellStart"/>
      <w:r w:rsidRPr="008E52E7">
        <w:rPr>
          <w:rFonts w:ascii="Times New Roman" w:eastAsia="Times New Roman" w:hAnsi="Times New Roman"/>
        </w:rPr>
        <w:t>п.Харьковка</w:t>
      </w:r>
      <w:proofErr w:type="spellEnd"/>
      <w:r w:rsidRPr="008E52E7">
        <w:rPr>
          <w:rFonts w:ascii="Times New Roman" w:eastAsia="Times New Roman" w:hAnsi="Times New Roman"/>
        </w:rPr>
        <w:t xml:space="preserve">, где обслуживают население наши специалисты по графику. </w:t>
      </w:r>
      <w:proofErr w:type="gramStart"/>
      <w:r w:rsidRPr="008E52E7">
        <w:rPr>
          <w:rFonts w:ascii="Times New Roman" w:eastAsia="Times New Roman" w:hAnsi="Times New Roman"/>
        </w:rPr>
        <w:t xml:space="preserve">А в с. </w:t>
      </w:r>
      <w:proofErr w:type="spellStart"/>
      <w:r w:rsidRPr="008E52E7">
        <w:rPr>
          <w:rFonts w:ascii="Times New Roman" w:eastAsia="Times New Roman" w:hAnsi="Times New Roman"/>
        </w:rPr>
        <w:t>Артамоново</w:t>
      </w:r>
      <w:proofErr w:type="spellEnd"/>
      <w:r w:rsidRPr="008E52E7">
        <w:rPr>
          <w:rFonts w:ascii="Times New Roman" w:eastAsia="Times New Roman" w:hAnsi="Times New Roman"/>
        </w:rPr>
        <w:t xml:space="preserve"> медицинская помощь оказывается путем выездов по вызову.</w:t>
      </w:r>
      <w:proofErr w:type="gramEnd"/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  <w:color w:val="FF0000"/>
        </w:rPr>
        <w:t xml:space="preserve">        </w:t>
      </w:r>
      <w:r w:rsidRPr="008E52E7">
        <w:rPr>
          <w:rFonts w:ascii="Times New Roman" w:eastAsia="Times New Roman" w:hAnsi="Times New Roman"/>
        </w:rPr>
        <w:t>Поставленные задачи по медицинскому обслуживанию в плане профилактической, стационарной и амбулаторной помощи населению, решает коллектив медицинских работников на должном уровне.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 w:rsidRPr="008E52E7">
        <w:rPr>
          <w:rFonts w:ascii="Times New Roman" w:eastAsia="Times New Roman" w:hAnsi="Times New Roman"/>
        </w:rPr>
        <w:t xml:space="preserve">           На территории МО работает аптечный пункт, который обеспечивает жителей необходимыми лекарственными препаратами,  выполняются и заявки населения на лекарства.</w:t>
      </w:r>
      <w:r w:rsidRPr="008E52E7">
        <w:rPr>
          <w:rFonts w:ascii="Times New Roman" w:eastAsia="Times New Roman" w:hAnsi="Times New Roman"/>
          <w:color w:val="FF0000"/>
        </w:rPr>
        <w:t xml:space="preserve">  </w:t>
      </w:r>
      <w:r w:rsidRPr="008E52E7">
        <w:rPr>
          <w:rFonts w:ascii="Times New Roman" w:eastAsia="Times New Roman" w:hAnsi="Times New Roman"/>
          <w:color w:val="FF0000"/>
        </w:rPr>
        <w:tab/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Образование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            Ключевым  ресурсом  развития и повышения благосостояния человека, общества и страны в целом является образование. Работу по воспитанию и  обучению детей, подростков осуществляет МКОУ «</w:t>
      </w:r>
      <w:proofErr w:type="spellStart"/>
      <w:r w:rsidRPr="008E52E7">
        <w:rPr>
          <w:rFonts w:ascii="Times New Roman" w:eastAsia="Times New Roman" w:hAnsi="Times New Roman"/>
        </w:rPr>
        <w:t>Битковская</w:t>
      </w:r>
      <w:proofErr w:type="spellEnd"/>
      <w:r w:rsidRPr="008E52E7">
        <w:rPr>
          <w:rFonts w:ascii="Times New Roman" w:eastAsia="Times New Roman" w:hAnsi="Times New Roman"/>
        </w:rPr>
        <w:t xml:space="preserve">  СОШ», где к началу учебного 2019-2020 года приступило 111 учащихся,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в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с</w:t>
      </w:r>
      <w:proofErr w:type="gramEnd"/>
      <w:r w:rsidRPr="008E52E7">
        <w:rPr>
          <w:rFonts w:ascii="Times New Roman" w:eastAsia="Times New Roman" w:hAnsi="Times New Roman"/>
        </w:rPr>
        <w:t xml:space="preserve">. Битки действует детский сад на 35 мест. Для обеспечения равных возможностей обучения для детей </w:t>
      </w:r>
      <w:proofErr w:type="gramStart"/>
      <w:r w:rsidRPr="008E52E7">
        <w:rPr>
          <w:rFonts w:ascii="Times New Roman" w:eastAsia="Times New Roman" w:hAnsi="Times New Roman"/>
        </w:rPr>
        <w:t>из</w:t>
      </w:r>
      <w:proofErr w:type="gramEnd"/>
      <w:r w:rsidRPr="008E52E7">
        <w:rPr>
          <w:rFonts w:ascii="Times New Roman" w:eastAsia="Times New Roman" w:hAnsi="Times New Roman"/>
        </w:rPr>
        <w:t xml:space="preserve"> с. Шигаево,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п. </w:t>
      </w:r>
      <w:proofErr w:type="spellStart"/>
      <w:r w:rsidRPr="008E52E7">
        <w:rPr>
          <w:rFonts w:ascii="Times New Roman" w:eastAsia="Times New Roman" w:hAnsi="Times New Roman"/>
        </w:rPr>
        <w:t>Харьковка</w:t>
      </w:r>
      <w:proofErr w:type="spellEnd"/>
      <w:r w:rsidRPr="008E52E7">
        <w:rPr>
          <w:rFonts w:ascii="Times New Roman" w:eastAsia="Times New Roman" w:hAnsi="Times New Roman"/>
        </w:rPr>
        <w:t xml:space="preserve"> организован подвоз учащихся.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</w:t>
      </w:r>
      <w:proofErr w:type="gramStart"/>
      <w:r w:rsidRPr="008E52E7">
        <w:rPr>
          <w:rFonts w:ascii="Times New Roman" w:eastAsia="Times New Roman" w:hAnsi="Times New Roman"/>
        </w:rPr>
        <w:t>В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с</w:t>
      </w:r>
      <w:proofErr w:type="gramEnd"/>
      <w:r w:rsidRPr="008E52E7">
        <w:rPr>
          <w:rFonts w:ascii="Times New Roman" w:eastAsia="Times New Roman" w:hAnsi="Times New Roman"/>
        </w:rPr>
        <w:t>. Шигаево, в целях подготовки детей, не посещающих детский сад, на базе образовательного учреждения действует группа кратковременного пребывания.</w:t>
      </w:r>
    </w:p>
    <w:p w:rsidR="008E52E7" w:rsidRPr="008E52E7" w:rsidRDefault="008E52E7" w:rsidP="008E52E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В текущем году продолжена работа по замене отживших свой век деревянных окон на </w:t>
      </w:r>
      <w:proofErr w:type="gramStart"/>
      <w:r w:rsidRPr="008E52E7">
        <w:rPr>
          <w:rFonts w:ascii="Times New Roman" w:eastAsia="Times New Roman" w:hAnsi="Times New Roman"/>
        </w:rPr>
        <w:t>пластиковые</w:t>
      </w:r>
      <w:proofErr w:type="gramEnd"/>
      <w:r w:rsidRPr="008E52E7">
        <w:rPr>
          <w:rFonts w:ascii="Times New Roman" w:eastAsia="Times New Roman" w:hAnsi="Times New Roman"/>
        </w:rPr>
        <w:t xml:space="preserve">. </w:t>
      </w:r>
    </w:p>
    <w:p w:rsidR="00A675DD" w:rsidRDefault="008E52E7" w:rsidP="00A675D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</w:rPr>
        <w:t xml:space="preserve">В количестве </w:t>
      </w:r>
      <w:r w:rsidRPr="008E52E7">
        <w:rPr>
          <w:rFonts w:ascii="Times New Roman" w:eastAsia="Times New Roman" w:hAnsi="Times New Roman"/>
          <w:b/>
        </w:rPr>
        <w:t xml:space="preserve">38 штук. 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Культура, спорт.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</w:rPr>
        <w:tab/>
        <w:t xml:space="preserve">На территории М/о деятельность в области культуры, организации досуга и отдыха населения, поддержки самодеятельной творческой инициативы и социально-культурной активности  осуществляют  </w:t>
      </w:r>
      <w:proofErr w:type="spellStart"/>
      <w:r w:rsidRPr="008E52E7">
        <w:rPr>
          <w:rFonts w:ascii="Times New Roman" w:eastAsia="Times New Roman" w:hAnsi="Times New Roman"/>
        </w:rPr>
        <w:t>Битковский</w:t>
      </w:r>
      <w:proofErr w:type="spellEnd"/>
      <w:r w:rsidRPr="008E52E7">
        <w:rPr>
          <w:rFonts w:ascii="Times New Roman" w:eastAsia="Times New Roman" w:hAnsi="Times New Roman"/>
        </w:rPr>
        <w:t xml:space="preserve">  </w:t>
      </w:r>
      <w:r w:rsidRPr="008E52E7">
        <w:rPr>
          <w:rFonts w:ascii="Times New Roman" w:eastAsia="Times New Roman" w:hAnsi="Times New Roman"/>
          <w:color w:val="000000"/>
        </w:rPr>
        <w:t xml:space="preserve">Дом культуры и  3 </w:t>
      </w:r>
      <w:proofErr w:type="gramStart"/>
      <w:r w:rsidRPr="008E52E7">
        <w:rPr>
          <w:rFonts w:ascii="Times New Roman" w:eastAsia="Times New Roman" w:hAnsi="Times New Roman"/>
          <w:color w:val="000000"/>
        </w:rPr>
        <w:t>сельских</w:t>
      </w:r>
      <w:proofErr w:type="gramEnd"/>
      <w:r w:rsidRPr="008E52E7">
        <w:rPr>
          <w:rFonts w:ascii="Times New Roman" w:eastAsia="Times New Roman" w:hAnsi="Times New Roman"/>
          <w:color w:val="000000"/>
        </w:rPr>
        <w:t xml:space="preserve"> клуба.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</w:rPr>
        <w:tab/>
        <w:t xml:space="preserve"> В МО имеется спортивная площадка, спортивный зал в школе, хоккейная коробка, есть все условия  для развития физкультуры и спорта.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</w:t>
      </w:r>
      <w:r w:rsidRPr="008E52E7">
        <w:rPr>
          <w:rFonts w:ascii="Times New Roman" w:eastAsia="Times New Roman" w:hAnsi="Times New Roman"/>
        </w:rPr>
        <w:tab/>
        <w:t xml:space="preserve">На территории МО работают 2 сельские библиотеки, работники организуют работу совместно с ДК и клубом. Проводятся встречи и мероприятия для различных возрастных групп населения. Подробную информацию доложит директор ДК Ткаченко </w:t>
      </w:r>
      <w:proofErr w:type="spellStart"/>
      <w:r w:rsidRPr="008E52E7">
        <w:rPr>
          <w:rFonts w:ascii="Times New Roman" w:eastAsia="Times New Roman" w:hAnsi="Times New Roman"/>
        </w:rPr>
        <w:t>Марг</w:t>
      </w:r>
      <w:proofErr w:type="spellEnd"/>
      <w:r w:rsidRPr="008E52E7">
        <w:rPr>
          <w:rFonts w:ascii="Times New Roman" w:eastAsia="Times New Roman" w:hAnsi="Times New Roman"/>
        </w:rPr>
        <w:t>. Анат.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Жилищно-коммунальное хозяйство</w:t>
      </w:r>
    </w:p>
    <w:p w:rsidR="008E52E7" w:rsidRPr="008E52E7" w:rsidRDefault="008E52E7" w:rsidP="008E52E7">
      <w:pPr>
        <w:spacing w:after="0" w:line="240" w:lineRule="auto"/>
        <w:ind w:right="282"/>
        <w:jc w:val="both"/>
        <w:rPr>
          <w:rFonts w:ascii="Times New Roman" w:eastAsia="Times New Roman" w:hAnsi="Times New Roman"/>
          <w:color w:val="C00000"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</w:rPr>
        <w:tab/>
        <w:t>В целях обеспечения условий проживания, отвечающих  стандартам  качества; обеспечения социальных гарантий в области  жилищных прав граждан</w:t>
      </w:r>
      <w:r w:rsidRPr="008E52E7">
        <w:rPr>
          <w:rFonts w:ascii="Times New Roman" w:eastAsia="Times New Roman" w:hAnsi="Times New Roman"/>
          <w:iCs/>
        </w:rPr>
        <w:t xml:space="preserve"> действует МУП «</w:t>
      </w:r>
      <w:proofErr w:type="spellStart"/>
      <w:r w:rsidRPr="008E52E7">
        <w:rPr>
          <w:rFonts w:ascii="Times New Roman" w:eastAsia="Times New Roman" w:hAnsi="Times New Roman"/>
          <w:iCs/>
        </w:rPr>
        <w:t>Битковское</w:t>
      </w:r>
      <w:proofErr w:type="spellEnd"/>
      <w:r w:rsidRPr="008E52E7">
        <w:rPr>
          <w:rFonts w:ascii="Times New Roman" w:eastAsia="Times New Roman" w:hAnsi="Times New Roman"/>
          <w:iCs/>
        </w:rPr>
        <w:t xml:space="preserve"> ЖКХ» </w:t>
      </w:r>
      <w:proofErr w:type="spellStart"/>
      <w:r w:rsidRPr="008E52E7">
        <w:rPr>
          <w:rFonts w:ascii="Times New Roman" w:eastAsia="Times New Roman" w:hAnsi="Times New Roman"/>
          <w:iCs/>
        </w:rPr>
        <w:t>Сузунского</w:t>
      </w:r>
      <w:proofErr w:type="spellEnd"/>
      <w:r w:rsidRPr="008E52E7">
        <w:rPr>
          <w:rFonts w:ascii="Times New Roman" w:eastAsia="Times New Roman" w:hAnsi="Times New Roman"/>
          <w:iCs/>
        </w:rPr>
        <w:t xml:space="preserve"> района.</w:t>
      </w: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  <w:iCs/>
        </w:rPr>
        <w:t xml:space="preserve">                                                                                                                     </w:t>
      </w:r>
    </w:p>
    <w:p w:rsidR="00A675DD" w:rsidRDefault="008E52E7" w:rsidP="00A675DD">
      <w:pPr>
        <w:spacing w:after="0" w:line="240" w:lineRule="auto"/>
        <w:ind w:right="282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iCs/>
        </w:rPr>
        <w:t xml:space="preserve">   </w:t>
      </w:r>
      <w:r w:rsidRPr="008E52E7">
        <w:rPr>
          <w:rFonts w:ascii="Times New Roman" w:eastAsia="Times New Roman" w:hAnsi="Times New Roman"/>
          <w:iCs/>
        </w:rPr>
        <w:tab/>
        <w:t xml:space="preserve">Предприятие оказывает услуги по теплоснабжению и холодному водоснабжению, выполняет ремонтные работы водо- и теплосетей;  </w:t>
      </w:r>
      <w:r w:rsidRPr="008E52E7">
        <w:rPr>
          <w:rFonts w:ascii="Times New Roman" w:eastAsia="Times New Roman" w:hAnsi="Times New Roman"/>
        </w:rPr>
        <w:t xml:space="preserve">  предоставляет  транспортные услуги (Подробную информацию о работе МУП «</w:t>
      </w:r>
      <w:proofErr w:type="spellStart"/>
      <w:r w:rsidRPr="008E52E7">
        <w:rPr>
          <w:rFonts w:ascii="Times New Roman" w:eastAsia="Times New Roman" w:hAnsi="Times New Roman"/>
        </w:rPr>
        <w:t>Битковское</w:t>
      </w:r>
      <w:proofErr w:type="spellEnd"/>
      <w:r w:rsidRPr="008E52E7">
        <w:rPr>
          <w:rFonts w:ascii="Times New Roman" w:eastAsia="Times New Roman" w:hAnsi="Times New Roman"/>
        </w:rPr>
        <w:t xml:space="preserve"> ЖКХ» за 2019 год представит директор ЖКХ Гладышев И.В.)</w:t>
      </w:r>
    </w:p>
    <w:p w:rsidR="008E52E7" w:rsidRPr="008E52E7" w:rsidRDefault="00A675DD" w:rsidP="00A675DD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kern w:val="32"/>
        </w:rPr>
      </w:pPr>
      <w:r>
        <w:rPr>
          <w:rFonts w:ascii="Times New Roman" w:eastAsia="Times New Roman" w:hAnsi="Times New Roman"/>
          <w:b/>
          <w:bCs/>
          <w:kern w:val="32"/>
        </w:rPr>
        <w:t>С</w:t>
      </w:r>
      <w:r w:rsidR="008E52E7" w:rsidRPr="008E52E7">
        <w:rPr>
          <w:rFonts w:ascii="Times New Roman" w:eastAsia="Times New Roman" w:hAnsi="Times New Roman"/>
          <w:b/>
          <w:bCs/>
          <w:kern w:val="32"/>
        </w:rPr>
        <w:t>фера обслуживания населения и торговля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</w:rPr>
        <w:tab/>
        <w:t xml:space="preserve">На потребительском рынке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муниципального образования функционируют 8 объектов розничной торговли (ИП Сергеева, ИП Фирсова, ИП </w:t>
      </w:r>
      <w:proofErr w:type="spellStart"/>
      <w:r w:rsidRPr="008E52E7">
        <w:rPr>
          <w:rFonts w:ascii="Times New Roman" w:eastAsia="Times New Roman" w:hAnsi="Times New Roman"/>
        </w:rPr>
        <w:t>Девищенко</w:t>
      </w:r>
      <w:proofErr w:type="spellEnd"/>
      <w:r w:rsidRPr="008E52E7">
        <w:rPr>
          <w:rFonts w:ascii="Times New Roman" w:eastAsia="Times New Roman" w:hAnsi="Times New Roman"/>
        </w:rPr>
        <w:t>, ИП Карпов), которые обеспечивают население товарами повседневного спроса, также имеется магазин строительных и хозяйственных материалов.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</w:rPr>
        <w:tab/>
        <w:t xml:space="preserve">На территории МО осуществляет свою деятельность ИП </w:t>
      </w:r>
      <w:proofErr w:type="spellStart"/>
      <w:r w:rsidRPr="008E52E7">
        <w:rPr>
          <w:rFonts w:ascii="Times New Roman" w:eastAsia="Times New Roman" w:hAnsi="Times New Roman"/>
        </w:rPr>
        <w:t>Симачев</w:t>
      </w:r>
      <w:proofErr w:type="spellEnd"/>
      <w:r w:rsidRPr="008E52E7">
        <w:rPr>
          <w:rFonts w:ascii="Times New Roman" w:eastAsia="Times New Roman" w:hAnsi="Times New Roman"/>
        </w:rPr>
        <w:t xml:space="preserve"> </w:t>
      </w:r>
      <w:proofErr w:type="spellStart"/>
      <w:r w:rsidRPr="008E52E7">
        <w:rPr>
          <w:rFonts w:ascii="Times New Roman" w:eastAsia="Times New Roman" w:hAnsi="Times New Roman"/>
        </w:rPr>
        <w:t>Вл</w:t>
      </w:r>
      <w:proofErr w:type="gramStart"/>
      <w:r w:rsidRPr="008E52E7">
        <w:rPr>
          <w:rFonts w:ascii="Times New Roman" w:eastAsia="Times New Roman" w:hAnsi="Times New Roman"/>
        </w:rPr>
        <w:t>.Н</w:t>
      </w:r>
      <w:proofErr w:type="gramEnd"/>
      <w:r w:rsidRPr="008E52E7">
        <w:rPr>
          <w:rFonts w:ascii="Times New Roman" w:eastAsia="Times New Roman" w:hAnsi="Times New Roman"/>
        </w:rPr>
        <w:t>ик</w:t>
      </w:r>
      <w:proofErr w:type="spellEnd"/>
      <w:r w:rsidRPr="008E52E7">
        <w:rPr>
          <w:rFonts w:ascii="Times New Roman" w:eastAsia="Times New Roman" w:hAnsi="Times New Roman"/>
        </w:rPr>
        <w:t xml:space="preserve">. с услугами </w:t>
      </w:r>
      <w:proofErr w:type="spellStart"/>
      <w:r w:rsidRPr="008E52E7">
        <w:rPr>
          <w:rFonts w:ascii="Times New Roman" w:eastAsia="Times New Roman" w:hAnsi="Times New Roman"/>
        </w:rPr>
        <w:t>шиномантажа</w:t>
      </w:r>
      <w:proofErr w:type="spellEnd"/>
      <w:r w:rsidRPr="008E52E7">
        <w:rPr>
          <w:rFonts w:ascii="Times New Roman" w:eastAsia="Times New Roman" w:hAnsi="Times New Roman"/>
        </w:rPr>
        <w:t xml:space="preserve"> и его сопутствующими.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1 раз в месяц, в здании МУП «</w:t>
      </w:r>
      <w:proofErr w:type="spellStart"/>
      <w:r w:rsidRPr="008E52E7">
        <w:rPr>
          <w:rFonts w:ascii="Times New Roman" w:eastAsia="Times New Roman" w:hAnsi="Times New Roman"/>
        </w:rPr>
        <w:t>Битковское</w:t>
      </w:r>
      <w:proofErr w:type="spellEnd"/>
      <w:r w:rsidRPr="008E52E7">
        <w:rPr>
          <w:rFonts w:ascii="Times New Roman" w:eastAsia="Times New Roman" w:hAnsi="Times New Roman"/>
        </w:rPr>
        <w:t xml:space="preserve"> ЖКХ», свои услуги предлагает парикмахер.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Связь.  Почтовое отделение.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</w:rPr>
        <w:t xml:space="preserve">       </w:t>
      </w:r>
      <w:r w:rsidRPr="008E52E7">
        <w:rPr>
          <w:rFonts w:ascii="Times New Roman" w:eastAsia="Times New Roman" w:hAnsi="Times New Roman"/>
        </w:rPr>
        <w:t xml:space="preserve">    С целью обеспечения населения услугами связи на территории МО функционирует почтовое отделение. Здесь оказываются различные  виды услуг, в том числе и банковские, реализуются товары первой необходимости. </w:t>
      </w:r>
    </w:p>
    <w:p w:rsidR="008E52E7" w:rsidRPr="008E52E7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2"/>
        </w:rPr>
      </w:pPr>
      <w:proofErr w:type="spellStart"/>
      <w:r w:rsidRPr="008E52E7">
        <w:rPr>
          <w:rFonts w:ascii="Times New Roman" w:eastAsia="Times New Roman" w:hAnsi="Times New Roman"/>
          <w:b/>
          <w:bCs/>
          <w:kern w:val="32"/>
        </w:rPr>
        <w:t>Электрообеспечение</w:t>
      </w:r>
      <w:proofErr w:type="spellEnd"/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</w:rPr>
        <w:tab/>
      </w:r>
      <w:proofErr w:type="spellStart"/>
      <w:r w:rsidRPr="008E52E7">
        <w:rPr>
          <w:rFonts w:ascii="Times New Roman" w:eastAsia="Times New Roman" w:hAnsi="Times New Roman"/>
        </w:rPr>
        <w:t>Электрообеспечение</w:t>
      </w:r>
      <w:proofErr w:type="spellEnd"/>
      <w:r w:rsidRPr="008E52E7">
        <w:rPr>
          <w:rFonts w:ascii="Times New Roman" w:eastAsia="Times New Roman" w:hAnsi="Times New Roman"/>
        </w:rPr>
        <w:t xml:space="preserve"> населения, предприятий МО осуществляется филиалом ООО «</w:t>
      </w:r>
      <w:proofErr w:type="spellStart"/>
      <w:r w:rsidRPr="008E52E7">
        <w:rPr>
          <w:rFonts w:ascii="Times New Roman" w:eastAsia="Times New Roman" w:hAnsi="Times New Roman"/>
        </w:rPr>
        <w:t>Черепановские</w:t>
      </w:r>
      <w:proofErr w:type="spellEnd"/>
      <w:r w:rsidRPr="008E52E7">
        <w:rPr>
          <w:rFonts w:ascii="Times New Roman" w:eastAsia="Times New Roman" w:hAnsi="Times New Roman"/>
        </w:rPr>
        <w:t xml:space="preserve"> электросети».</w:t>
      </w:r>
      <w:r w:rsidRPr="008E52E7">
        <w:rPr>
          <w:rFonts w:ascii="Times New Roman" w:eastAsia="Times New Roman" w:hAnsi="Times New Roman"/>
        </w:rPr>
        <w:tab/>
        <w:t xml:space="preserve"> 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eastAsia="Times New Roman" w:hAnsi="Times New Roman"/>
        </w:rPr>
        <w:tab/>
        <w:t>2019 год  прошел практически без серьезных перебоев. Работники  электросетей всегда помогают в решении проблем.</w:t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Пассажирские перевозки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</w:t>
      </w:r>
      <w:r w:rsidRPr="008E52E7">
        <w:rPr>
          <w:rFonts w:ascii="Times New Roman" w:eastAsia="Times New Roman" w:hAnsi="Times New Roman"/>
        </w:rPr>
        <w:tab/>
        <w:t>Пассажирские перевозки обеспечиваются  «</w:t>
      </w:r>
      <w:proofErr w:type="spellStart"/>
      <w:r w:rsidRPr="008E52E7">
        <w:rPr>
          <w:rFonts w:ascii="Times New Roman" w:eastAsia="Times New Roman" w:hAnsi="Times New Roman"/>
        </w:rPr>
        <w:t>Сузунским</w:t>
      </w:r>
      <w:proofErr w:type="spellEnd"/>
      <w:r w:rsidRPr="008E52E7">
        <w:rPr>
          <w:rFonts w:ascii="Times New Roman" w:eastAsia="Times New Roman" w:hAnsi="Times New Roman"/>
        </w:rPr>
        <w:t xml:space="preserve"> ПАТП»  6 раз в неделю по маршруту  Сузун – Шарчино и Сузун – </w:t>
      </w:r>
      <w:proofErr w:type="spellStart"/>
      <w:r w:rsidRPr="008E52E7">
        <w:rPr>
          <w:rFonts w:ascii="Times New Roman" w:eastAsia="Times New Roman" w:hAnsi="Times New Roman"/>
        </w:rPr>
        <w:t>Маюрово</w:t>
      </w:r>
      <w:proofErr w:type="spellEnd"/>
      <w:r w:rsidRPr="008E52E7">
        <w:rPr>
          <w:rFonts w:ascii="Times New Roman" w:eastAsia="Times New Roman" w:hAnsi="Times New Roman"/>
        </w:rPr>
        <w:t xml:space="preserve">, 2 раза в неделю с заходом в п. </w:t>
      </w:r>
      <w:proofErr w:type="spellStart"/>
      <w:r w:rsidRPr="008E52E7">
        <w:rPr>
          <w:rFonts w:ascii="Times New Roman" w:eastAsia="Times New Roman" w:hAnsi="Times New Roman"/>
        </w:rPr>
        <w:t>Харьковка</w:t>
      </w:r>
      <w:proofErr w:type="spellEnd"/>
      <w:r w:rsidRPr="008E52E7">
        <w:rPr>
          <w:rFonts w:ascii="Times New Roman" w:eastAsia="Times New Roman" w:hAnsi="Times New Roman"/>
        </w:rPr>
        <w:t xml:space="preserve">;  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2 раза в неделю Сузун – Битки; 1 раз в неделю по ма</w:t>
      </w:r>
      <w:r w:rsidR="00A675DD">
        <w:rPr>
          <w:rFonts w:ascii="Times New Roman" w:eastAsia="Times New Roman" w:hAnsi="Times New Roman"/>
        </w:rPr>
        <w:t xml:space="preserve">ршруту Сузун - </w:t>
      </w:r>
      <w:proofErr w:type="spellStart"/>
      <w:r w:rsidR="00A675DD">
        <w:rPr>
          <w:rFonts w:ascii="Times New Roman" w:eastAsia="Times New Roman" w:hAnsi="Times New Roman"/>
        </w:rPr>
        <w:t>Артамоново</w:t>
      </w:r>
      <w:proofErr w:type="spellEnd"/>
      <w:r w:rsidR="00A675DD">
        <w:rPr>
          <w:rFonts w:ascii="Times New Roman" w:eastAsia="Times New Roman" w:hAnsi="Times New Roman"/>
        </w:rPr>
        <w:t xml:space="preserve">.     </w:t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Благоустройство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E52E7">
        <w:rPr>
          <w:rFonts w:ascii="Times New Roman" w:eastAsia="Times New Roman" w:hAnsi="Times New Roman"/>
        </w:rPr>
        <w:t xml:space="preserve">    </w:t>
      </w:r>
      <w:r w:rsidRPr="008E52E7">
        <w:rPr>
          <w:rFonts w:ascii="Times New Roman" w:hAnsi="Times New Roman"/>
          <w:lang w:eastAsia="en-US"/>
        </w:rPr>
        <w:t xml:space="preserve"> </w:t>
      </w:r>
      <w:r w:rsidRPr="008E52E7">
        <w:rPr>
          <w:rFonts w:ascii="Times New Roman" w:hAnsi="Times New Roman"/>
          <w:lang w:eastAsia="en-US"/>
        </w:rPr>
        <w:tab/>
        <w:t xml:space="preserve">Одной из самых важных задач администрации </w:t>
      </w:r>
      <w:proofErr w:type="spellStart"/>
      <w:r w:rsidRPr="008E52E7">
        <w:rPr>
          <w:rFonts w:ascii="Times New Roman" w:hAnsi="Times New Roman"/>
          <w:lang w:eastAsia="en-US"/>
        </w:rPr>
        <w:t>Битковского</w:t>
      </w:r>
      <w:proofErr w:type="spellEnd"/>
      <w:r w:rsidRPr="008E52E7">
        <w:rPr>
          <w:rFonts w:ascii="Times New Roman" w:hAnsi="Times New Roman"/>
          <w:lang w:eastAsia="en-US"/>
        </w:rPr>
        <w:t xml:space="preserve"> сельсовета является благоустройство населенных пунктов.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Cs/>
        </w:rPr>
        <w:t xml:space="preserve"> </w:t>
      </w:r>
      <w:r w:rsidRPr="008E52E7">
        <w:rPr>
          <w:rFonts w:ascii="Times New Roman" w:eastAsia="Times New Roman" w:hAnsi="Times New Roman"/>
          <w:bCs/>
        </w:rPr>
        <w:tab/>
      </w:r>
      <w:r w:rsidRPr="008E52E7">
        <w:rPr>
          <w:rFonts w:ascii="Times New Roman" w:eastAsia="Times New Roman" w:hAnsi="Times New Roman"/>
        </w:rPr>
        <w:t xml:space="preserve">За отчетный период проведены следующие мероприятия по благоустройству: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выкашивание сорной растительности во всех селах в </w:t>
      </w:r>
      <w:proofErr w:type="spellStart"/>
      <w:r w:rsidRPr="008E52E7">
        <w:rPr>
          <w:rFonts w:ascii="Times New Roman" w:eastAsia="Times New Roman" w:hAnsi="Times New Roman"/>
        </w:rPr>
        <w:t>т.ч</w:t>
      </w:r>
      <w:proofErr w:type="spellEnd"/>
      <w:r w:rsidRPr="008E52E7">
        <w:rPr>
          <w:rFonts w:ascii="Times New Roman" w:eastAsia="Times New Roman" w:hAnsi="Times New Roman"/>
        </w:rPr>
        <w:t>. территории кладбища  (в летний период по договору были приняты работники по благоустройству);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>- в зимнее время  своевременно проводилась расчистка дорог от снега;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уборка аварийных деревьев по ул. Пролетарская (около здания администрации);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- ремонт переулка </w:t>
      </w:r>
      <w:proofErr w:type="spellStart"/>
      <w:r w:rsidRPr="008E52E7">
        <w:rPr>
          <w:rFonts w:ascii="Times New Roman" w:eastAsia="Times New Roman" w:hAnsi="Times New Roman"/>
        </w:rPr>
        <w:t>Караканского</w:t>
      </w:r>
      <w:proofErr w:type="spellEnd"/>
      <w:r w:rsidRPr="008E52E7">
        <w:rPr>
          <w:rFonts w:ascii="Times New Roman" w:eastAsia="Times New Roman" w:hAnsi="Times New Roman"/>
        </w:rPr>
        <w:t xml:space="preserve"> (т.е. дамбы) (300,0 тыс. </w:t>
      </w:r>
      <w:proofErr w:type="spellStart"/>
      <w:r w:rsidRPr="008E52E7">
        <w:rPr>
          <w:rFonts w:ascii="Times New Roman" w:eastAsia="Times New Roman" w:hAnsi="Times New Roman"/>
        </w:rPr>
        <w:t>руб</w:t>
      </w:r>
      <w:proofErr w:type="spellEnd"/>
      <w:r w:rsidRPr="008E52E7">
        <w:rPr>
          <w:rFonts w:ascii="Times New Roman" w:eastAsia="Times New Roman" w:hAnsi="Times New Roman"/>
        </w:rPr>
        <w:t>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(на выигранные средства гранта) в рамках реализации проекта «Светлое село» частично заменено уличное освещения </w:t>
      </w:r>
      <w:proofErr w:type="gramStart"/>
      <w:r w:rsidRPr="008E52E7">
        <w:rPr>
          <w:rFonts w:ascii="Times New Roman" w:eastAsia="Times New Roman" w:hAnsi="Times New Roman"/>
        </w:rPr>
        <w:t>в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с</w:t>
      </w:r>
      <w:proofErr w:type="gramEnd"/>
      <w:r w:rsidRPr="008E52E7">
        <w:rPr>
          <w:rFonts w:ascii="Times New Roman" w:eastAsia="Times New Roman" w:hAnsi="Times New Roman"/>
        </w:rPr>
        <w:t>. Битки и с. Шигаево  на средства содержание и текущий ремонт сети уличного освещения (384 871,00 руб.);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проводился ремонт дороги ул. 50 лет Октября;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в рамках реализации мероприятий </w:t>
      </w:r>
      <w:proofErr w:type="gramStart"/>
      <w:r w:rsidRPr="008E52E7">
        <w:rPr>
          <w:rFonts w:ascii="Times New Roman" w:eastAsia="Times New Roman" w:hAnsi="Times New Roman"/>
        </w:rPr>
        <w:t>гос. программы</w:t>
      </w:r>
      <w:proofErr w:type="gramEnd"/>
      <w:r w:rsidRPr="008E52E7">
        <w:rPr>
          <w:rFonts w:ascii="Times New Roman" w:eastAsia="Times New Roman" w:hAnsi="Times New Roman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 в 2015-2022 годах» начат ремонт асфальтобетонного покрытия по ул. Пролетарская (3 000 000,00 обл. ср-</w:t>
      </w:r>
      <w:proofErr w:type="spellStart"/>
      <w:r w:rsidRPr="008E52E7">
        <w:rPr>
          <w:rFonts w:ascii="Times New Roman" w:eastAsia="Times New Roman" w:hAnsi="Times New Roman"/>
        </w:rPr>
        <w:t>ва</w:t>
      </w:r>
      <w:proofErr w:type="spellEnd"/>
      <w:r w:rsidRPr="008E52E7">
        <w:rPr>
          <w:rFonts w:ascii="Times New Roman" w:eastAsia="Times New Roman" w:hAnsi="Times New Roman"/>
        </w:rPr>
        <w:t>, 157 894,00 руб. собст</w:t>
      </w:r>
      <w:r w:rsidR="00A675DD">
        <w:rPr>
          <w:rFonts w:ascii="Times New Roman" w:eastAsia="Times New Roman" w:hAnsi="Times New Roman"/>
        </w:rPr>
        <w:t>в. ср-</w:t>
      </w:r>
      <w:proofErr w:type="spellStart"/>
      <w:r w:rsidR="00A675DD">
        <w:rPr>
          <w:rFonts w:ascii="Times New Roman" w:eastAsia="Times New Roman" w:hAnsi="Times New Roman"/>
        </w:rPr>
        <w:t>ва</w:t>
      </w:r>
      <w:proofErr w:type="spellEnd"/>
      <w:r w:rsidR="00A675DD">
        <w:rPr>
          <w:rFonts w:ascii="Times New Roman" w:eastAsia="Times New Roman" w:hAnsi="Times New Roman"/>
        </w:rPr>
        <w:t xml:space="preserve">  </w:t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bCs/>
          <w:kern w:val="32"/>
          <w:lang w:eastAsia="en-US"/>
        </w:rPr>
        <w:t>ТОС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В нашем поселении созданы  два ТОС – территориально общественных самоуправления, 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- ТОС «Ромашка» </w:t>
      </w:r>
      <w:proofErr w:type="gramStart"/>
      <w:r w:rsidRPr="008E52E7">
        <w:rPr>
          <w:rFonts w:ascii="Times New Roman" w:eastAsia="Times New Roman" w:hAnsi="Times New Roman"/>
          <w:lang w:eastAsia="en-US"/>
        </w:rPr>
        <w:t>образован</w:t>
      </w:r>
      <w:proofErr w:type="gramEnd"/>
      <w:r w:rsidRPr="008E52E7">
        <w:rPr>
          <w:rFonts w:ascii="Times New Roman" w:eastAsia="Times New Roman" w:hAnsi="Times New Roman"/>
          <w:lang w:eastAsia="en-US"/>
        </w:rPr>
        <w:t xml:space="preserve"> жителями многоквартирного дома по  ул. Ленина 37 в с. Битки;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>- ТОС «Березки» жителями села Шигаево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У ТОС есть возможность участвовать в конкурсах социально – значимых проектов, для решения  различных проблем.  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Так на примере ТОС «Ромашка», под председательством </w:t>
      </w:r>
      <w:proofErr w:type="spellStart"/>
      <w:r w:rsidRPr="008E52E7">
        <w:rPr>
          <w:rFonts w:ascii="Times New Roman" w:eastAsia="Times New Roman" w:hAnsi="Times New Roman"/>
          <w:lang w:eastAsia="en-US"/>
        </w:rPr>
        <w:t>Базаркиной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Т.В., в многоквартирном доме была заменена входная дверь в 1 подъезде, а также приобретены козырьки для установки н</w:t>
      </w:r>
      <w:r w:rsidR="00A675DD">
        <w:rPr>
          <w:rFonts w:ascii="Times New Roman" w:eastAsia="Times New Roman" w:hAnsi="Times New Roman"/>
          <w:lang w:eastAsia="en-US"/>
        </w:rPr>
        <w:t xml:space="preserve">ад подъездами. </w:t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b/>
          <w:bCs/>
          <w:kern w:val="32"/>
          <w:lang w:eastAsia="en-US"/>
        </w:rPr>
        <w:t>Пожарная безопасность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           </w:t>
      </w:r>
      <w:r w:rsidRPr="008E52E7">
        <w:rPr>
          <w:rFonts w:ascii="Times New Roman" w:eastAsia="Times New Roman" w:hAnsi="Times New Roman"/>
        </w:rPr>
        <w:t xml:space="preserve">На территории муниципального образования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                            в течени</w:t>
      </w:r>
      <w:proofErr w:type="gramStart"/>
      <w:r w:rsidRPr="008E52E7">
        <w:rPr>
          <w:rFonts w:ascii="Times New Roman" w:eastAsia="Times New Roman" w:hAnsi="Times New Roman"/>
        </w:rPr>
        <w:t>и</w:t>
      </w:r>
      <w:proofErr w:type="gramEnd"/>
      <w:r w:rsidRPr="008E52E7">
        <w:rPr>
          <w:rFonts w:ascii="Times New Roman" w:eastAsia="Times New Roman" w:hAnsi="Times New Roman"/>
        </w:rPr>
        <w:t xml:space="preserve"> года ведется разъяснительная работа с населением, по профилактике пожаров, путем подворных обходов, раздачей памяток. 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</w:t>
      </w:r>
      <w:proofErr w:type="gramStart"/>
      <w:r w:rsidRPr="008E52E7">
        <w:rPr>
          <w:rFonts w:ascii="Times New Roman" w:eastAsia="Times New Roman" w:hAnsi="Times New Roman"/>
        </w:rPr>
        <w:t xml:space="preserve">В 2019 году установлено 23 пожарных </w:t>
      </w:r>
      <w:proofErr w:type="spellStart"/>
      <w:r w:rsidRPr="008E52E7">
        <w:rPr>
          <w:rFonts w:ascii="Times New Roman" w:eastAsia="Times New Roman" w:hAnsi="Times New Roman"/>
        </w:rPr>
        <w:t>извещателя</w:t>
      </w:r>
      <w:proofErr w:type="spellEnd"/>
      <w:r w:rsidRPr="008E52E7">
        <w:rPr>
          <w:rFonts w:ascii="Times New Roman" w:eastAsia="Times New Roman" w:hAnsi="Times New Roman"/>
        </w:rPr>
        <w:t xml:space="preserve"> (в основном - это многодетным семьям, семьям имеющие детей инвалидов, работы по дальнейшей установке будут продолжены, </w:t>
      </w:r>
      <w:proofErr w:type="gramEnd"/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Также в 2019 году, в целях предупреждения и ликвидации последствий чрезвычайных ситуаций на территории муниципального образования, приобретено воздуходувное устройство для тушения ландшафтных и лесных пожаров (опрыскиватель).</w:t>
      </w:r>
    </w:p>
    <w:p w:rsid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       В целях защиты населения от перехода лесных пожаров проводилась опашка населенных пункто</w:t>
      </w:r>
      <w:r w:rsidR="00A675DD">
        <w:rPr>
          <w:rFonts w:ascii="Times New Roman" w:eastAsia="Times New Roman" w:hAnsi="Times New Roman"/>
        </w:rPr>
        <w:t>в от перехода лесных пожаров.</w:t>
      </w:r>
      <w:r w:rsidR="00A675DD">
        <w:rPr>
          <w:rFonts w:ascii="Times New Roman" w:eastAsia="Times New Roman" w:hAnsi="Times New Roman"/>
        </w:rPr>
        <w:tab/>
      </w:r>
      <w:r w:rsidR="00A675DD">
        <w:rPr>
          <w:rFonts w:ascii="Times New Roman" w:eastAsia="Times New Roman" w:hAnsi="Times New Roman"/>
        </w:rPr>
        <w:tab/>
      </w:r>
    </w:p>
    <w:p w:rsidR="008E52E7" w:rsidRPr="00A675DD" w:rsidRDefault="008E52E7" w:rsidP="00A675D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bCs/>
          <w:kern w:val="32"/>
        </w:rPr>
        <w:t>Экономика и финансы.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   </w:t>
      </w:r>
      <w:r w:rsidRPr="008E52E7">
        <w:rPr>
          <w:rFonts w:ascii="Times New Roman" w:eastAsia="Times New Roman" w:hAnsi="Times New Roman"/>
        </w:rPr>
        <w:tab/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Администрацией </w:t>
      </w:r>
      <w:proofErr w:type="spellStart"/>
      <w:r w:rsidRPr="008E52E7">
        <w:rPr>
          <w:rFonts w:ascii="Times New Roman" w:eastAsia="Times New Roman" w:hAnsi="Times New Roman"/>
        </w:rPr>
        <w:t>Битковского</w:t>
      </w:r>
      <w:proofErr w:type="spellEnd"/>
      <w:r w:rsidRPr="008E52E7">
        <w:rPr>
          <w:rFonts w:ascii="Times New Roman" w:eastAsia="Times New Roman" w:hAnsi="Times New Roman"/>
        </w:rPr>
        <w:t xml:space="preserve"> сельсовета был сформирован, а  Советом депутатов  утвержден бюджет на 2019 год.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Общий объем доходов в 2019 году  составил 12 048 637,08 рублей, в том числе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Доля собственных доходов бюджета -  2 685 379,00 рублей,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Безвозмездные поступления (это дотации, субсидии, субвенции ИМБТ) –  9 363 258,08 рублей.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E52E7">
        <w:rPr>
          <w:rFonts w:ascii="Times New Roman" w:eastAsia="Times New Roman" w:hAnsi="Times New Roman"/>
          <w:b/>
        </w:rPr>
        <w:t>Расход поселения составил – 12 093 397,47 рублей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</w:rPr>
        <w:t xml:space="preserve">-  </w:t>
      </w:r>
      <w:r w:rsidRPr="008E52E7">
        <w:rPr>
          <w:rFonts w:ascii="Times New Roman" w:eastAsia="Times New Roman" w:hAnsi="Times New Roman"/>
          <w:b/>
          <w:u w:val="single"/>
        </w:rPr>
        <w:t>на функционирование местной администрации</w:t>
      </w:r>
      <w:r w:rsidRPr="008E52E7">
        <w:rPr>
          <w:rFonts w:ascii="Times New Roman" w:eastAsia="Times New Roman" w:hAnsi="Times New Roman"/>
          <w:u w:val="single"/>
        </w:rPr>
        <w:t xml:space="preserve"> </w:t>
      </w:r>
      <w:r w:rsidRPr="008E52E7">
        <w:rPr>
          <w:rFonts w:ascii="Times New Roman" w:eastAsia="Times New Roman" w:hAnsi="Times New Roman"/>
          <w:b/>
          <w:u w:val="single"/>
        </w:rPr>
        <w:t>расходы составили 2 284 947,76 руб.</w:t>
      </w:r>
      <w:r w:rsidRPr="008E52E7">
        <w:rPr>
          <w:rFonts w:ascii="Times New Roman" w:eastAsia="Times New Roman" w:hAnsi="Times New Roman"/>
        </w:rPr>
        <w:t xml:space="preserve"> (сюда входит: выплата </w:t>
      </w:r>
      <w:proofErr w:type="spellStart"/>
      <w:r w:rsidRPr="008E52E7">
        <w:rPr>
          <w:rFonts w:ascii="Times New Roman" w:eastAsia="Times New Roman" w:hAnsi="Times New Roman"/>
        </w:rPr>
        <w:t>зар</w:t>
      </w:r>
      <w:proofErr w:type="spellEnd"/>
      <w:r w:rsidRPr="008E52E7">
        <w:rPr>
          <w:rFonts w:ascii="Times New Roman" w:eastAsia="Times New Roman" w:hAnsi="Times New Roman"/>
        </w:rPr>
        <w:t xml:space="preserve">. платы, и отчислений, приобретение услуг и ТМЦ а именно: оплата услуг связи, обслуживание программного обеспечения, плата за эл. энергию и отопление здания администрации, юр. услуги, страхование, </w:t>
      </w:r>
      <w:proofErr w:type="spellStart"/>
      <w:r w:rsidRPr="008E52E7">
        <w:rPr>
          <w:rFonts w:ascii="Times New Roman" w:eastAsia="Times New Roman" w:hAnsi="Times New Roman"/>
        </w:rPr>
        <w:t>тех</w:t>
      </w:r>
      <w:proofErr w:type="gramStart"/>
      <w:r w:rsidRPr="008E52E7">
        <w:rPr>
          <w:rFonts w:ascii="Times New Roman" w:eastAsia="Times New Roman" w:hAnsi="Times New Roman"/>
        </w:rPr>
        <w:t>.о</w:t>
      </w:r>
      <w:proofErr w:type="gramEnd"/>
      <w:r w:rsidRPr="008E52E7">
        <w:rPr>
          <w:rFonts w:ascii="Times New Roman" w:eastAsia="Times New Roman" w:hAnsi="Times New Roman"/>
        </w:rPr>
        <w:t>смотр</w:t>
      </w:r>
      <w:proofErr w:type="spellEnd"/>
      <w:r w:rsidRPr="008E52E7">
        <w:rPr>
          <w:rFonts w:ascii="Times New Roman" w:eastAsia="Times New Roman" w:hAnsi="Times New Roman"/>
        </w:rPr>
        <w:t xml:space="preserve"> автомобиля приобретение ГСМ, приобретение эл. котла в администрацию, уплата налогов и иные расходы касающиеся деятельности органов местного самоуправления);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u w:val="single"/>
        </w:rPr>
        <w:t>- на другие общегосударственные вопросы расходы составили – 499 814, 89</w:t>
      </w:r>
      <w:r w:rsidRPr="008E52E7">
        <w:rPr>
          <w:rFonts w:ascii="Times New Roman" w:eastAsia="Times New Roman" w:hAnsi="Times New Roman"/>
        </w:rPr>
        <w:t xml:space="preserve"> руб. (в том числе взносы на кап</w:t>
      </w:r>
      <w:proofErr w:type="gramStart"/>
      <w:r w:rsidRPr="008E52E7">
        <w:rPr>
          <w:rFonts w:ascii="Times New Roman" w:eastAsia="Times New Roman" w:hAnsi="Times New Roman"/>
        </w:rPr>
        <w:t>.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р</w:t>
      </w:r>
      <w:proofErr w:type="gramEnd"/>
      <w:r w:rsidRPr="008E52E7">
        <w:rPr>
          <w:rFonts w:ascii="Times New Roman" w:eastAsia="Times New Roman" w:hAnsi="Times New Roman"/>
        </w:rPr>
        <w:t xml:space="preserve">емонт, проведение работ по межеванию </w:t>
      </w:r>
      <w:proofErr w:type="spellStart"/>
      <w:r w:rsidRPr="008E52E7">
        <w:rPr>
          <w:rFonts w:ascii="Times New Roman" w:eastAsia="Times New Roman" w:hAnsi="Times New Roman"/>
        </w:rPr>
        <w:t>зем</w:t>
      </w:r>
      <w:proofErr w:type="spellEnd"/>
      <w:r w:rsidRPr="008E52E7">
        <w:rPr>
          <w:rFonts w:ascii="Times New Roman" w:eastAsia="Times New Roman" w:hAnsi="Times New Roman"/>
        </w:rPr>
        <w:t xml:space="preserve">. участка по ул. Ленина 37 (общественная территория), услуги по ведению бух. учета);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u w:val="single"/>
        </w:rPr>
        <w:t>- на осуществление первичного воинского учета</w:t>
      </w:r>
      <w:r w:rsidRPr="008E52E7">
        <w:rPr>
          <w:rFonts w:ascii="Times New Roman" w:eastAsia="Times New Roman" w:hAnsi="Times New Roman"/>
        </w:rPr>
        <w:t xml:space="preserve"> на территориях, где отсутствуют военные  комиссариаты, израсходовано  92 757,00 рублей;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8E52E7">
        <w:rPr>
          <w:rFonts w:ascii="Times New Roman" w:eastAsia="Times New Roman" w:hAnsi="Times New Roman"/>
          <w:b/>
          <w:u w:val="single"/>
        </w:rPr>
        <w:t xml:space="preserve">- на обеспечение пожарной безопасности населения, а именно: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обслуживание АДПИ – 11 887,20 (6 </w:t>
      </w:r>
      <w:proofErr w:type="spellStart"/>
      <w:r w:rsidRPr="008E52E7">
        <w:rPr>
          <w:rFonts w:ascii="Times New Roman" w:eastAsia="Times New Roman" w:hAnsi="Times New Roman"/>
        </w:rPr>
        <w:t>извещ</w:t>
      </w:r>
      <w:proofErr w:type="spellEnd"/>
      <w:r w:rsidRPr="008E52E7">
        <w:rPr>
          <w:rFonts w:ascii="Times New Roman" w:eastAsia="Times New Roman" w:hAnsi="Times New Roman"/>
        </w:rPr>
        <w:t>.)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создание минерализованных полос – 19 550,00 рублей 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8E52E7">
        <w:rPr>
          <w:rFonts w:ascii="Times New Roman" w:eastAsia="Times New Roman" w:hAnsi="Times New Roman"/>
          <w:b/>
          <w:u w:val="single"/>
        </w:rPr>
        <w:t>- на дорожное хозяйство израсходовано  4 457 988,88 рублей: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в том числе: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разработка ПСД  (ул. Пролетарская) – 101 000,00 рублей;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ремонт дороги ул. </w:t>
      </w:r>
      <w:proofErr w:type="gramStart"/>
      <w:r w:rsidRPr="008E52E7">
        <w:rPr>
          <w:rFonts w:ascii="Times New Roman" w:eastAsia="Times New Roman" w:hAnsi="Times New Roman"/>
        </w:rPr>
        <w:t>Пролетарская</w:t>
      </w:r>
      <w:proofErr w:type="gramEnd"/>
      <w:r w:rsidRPr="008E52E7">
        <w:rPr>
          <w:rFonts w:ascii="Times New Roman" w:eastAsia="Times New Roman" w:hAnsi="Times New Roman"/>
        </w:rPr>
        <w:t xml:space="preserve"> – 3 157 894,00 рублей;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текущее содержание  </w:t>
      </w:r>
      <w:proofErr w:type="spellStart"/>
      <w:r w:rsidRPr="008E52E7">
        <w:rPr>
          <w:rFonts w:ascii="Times New Roman" w:eastAsia="Times New Roman" w:hAnsi="Times New Roman"/>
        </w:rPr>
        <w:t>внутрипоселенческих</w:t>
      </w:r>
      <w:proofErr w:type="spellEnd"/>
      <w:r w:rsidRPr="008E52E7">
        <w:rPr>
          <w:rFonts w:ascii="Times New Roman" w:eastAsia="Times New Roman" w:hAnsi="Times New Roman"/>
        </w:rPr>
        <w:t xml:space="preserve"> дорог 1 163 645,14 рублей;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lastRenderedPageBreak/>
        <w:t xml:space="preserve">- межевание </w:t>
      </w:r>
      <w:proofErr w:type="spellStart"/>
      <w:r w:rsidRPr="008E52E7">
        <w:rPr>
          <w:rFonts w:ascii="Times New Roman" w:eastAsia="Times New Roman" w:hAnsi="Times New Roman"/>
        </w:rPr>
        <w:t>зем</w:t>
      </w:r>
      <w:proofErr w:type="spellEnd"/>
      <w:r w:rsidRPr="008E52E7">
        <w:rPr>
          <w:rFonts w:ascii="Times New Roman" w:eastAsia="Times New Roman" w:hAnsi="Times New Roman"/>
        </w:rPr>
        <w:t xml:space="preserve">. участков пер. </w:t>
      </w:r>
      <w:proofErr w:type="spellStart"/>
      <w:r w:rsidRPr="008E52E7">
        <w:rPr>
          <w:rFonts w:ascii="Times New Roman" w:eastAsia="Times New Roman" w:hAnsi="Times New Roman"/>
        </w:rPr>
        <w:t>Караканский</w:t>
      </w:r>
      <w:proofErr w:type="spellEnd"/>
      <w:r w:rsidRPr="008E52E7">
        <w:rPr>
          <w:rFonts w:ascii="Times New Roman" w:eastAsia="Times New Roman" w:hAnsi="Times New Roman"/>
        </w:rPr>
        <w:t xml:space="preserve"> и пер. Ленина – 33 197,00 рублей.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8E52E7">
        <w:rPr>
          <w:rFonts w:ascii="Times New Roman" w:eastAsia="Times New Roman" w:hAnsi="Times New Roman"/>
          <w:b/>
          <w:u w:val="single"/>
        </w:rPr>
        <w:t>На благоустройство израсходовано – 844 258, 37 рублей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в том числе: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оплата уличного освещения – 158 558,00 руб.,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</w:t>
      </w:r>
      <w:proofErr w:type="spellStart"/>
      <w:r w:rsidRPr="008E52E7">
        <w:rPr>
          <w:rFonts w:ascii="Times New Roman" w:eastAsia="Times New Roman" w:hAnsi="Times New Roman"/>
        </w:rPr>
        <w:t>з.пл</w:t>
      </w:r>
      <w:proofErr w:type="spellEnd"/>
      <w:r w:rsidRPr="008E52E7">
        <w:rPr>
          <w:rFonts w:ascii="Times New Roman" w:eastAsia="Times New Roman" w:hAnsi="Times New Roman"/>
        </w:rPr>
        <w:t xml:space="preserve">. электрика (за год) – 94 085,69 рублей,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приобретение эл. материалов 82 552,90 руб.,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на содержание памятников,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на содержание мест захоронения (</w:t>
      </w:r>
      <w:proofErr w:type="spellStart"/>
      <w:r w:rsidRPr="008E52E7">
        <w:rPr>
          <w:rFonts w:ascii="Times New Roman" w:eastAsia="Times New Roman" w:hAnsi="Times New Roman"/>
        </w:rPr>
        <w:t>аккорицидная</w:t>
      </w:r>
      <w:proofErr w:type="spellEnd"/>
      <w:r w:rsidRPr="008E52E7">
        <w:rPr>
          <w:rFonts w:ascii="Times New Roman" w:eastAsia="Times New Roman" w:hAnsi="Times New Roman"/>
        </w:rPr>
        <w:t xml:space="preserve"> обработка – 15 000,00 рублей),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уборка аварийных деревьев – 59 900,00 руб.,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- оплата рабочего по благоустройству – 100 815,05 руб.,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- утилизация ТКО -  88 355, 30 рублей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  <w:u w:val="single"/>
        </w:rPr>
        <w:t xml:space="preserve">- по </w:t>
      </w:r>
      <w:proofErr w:type="gramStart"/>
      <w:r w:rsidRPr="008E52E7">
        <w:rPr>
          <w:rFonts w:ascii="Times New Roman" w:eastAsia="Times New Roman" w:hAnsi="Times New Roman"/>
          <w:b/>
          <w:u w:val="single"/>
        </w:rPr>
        <w:t>переданным</w:t>
      </w:r>
      <w:proofErr w:type="gramEnd"/>
      <w:r w:rsidRPr="008E52E7">
        <w:rPr>
          <w:rFonts w:ascii="Times New Roman" w:eastAsia="Times New Roman" w:hAnsi="Times New Roman"/>
          <w:b/>
          <w:u w:val="single"/>
        </w:rPr>
        <w:t xml:space="preserve"> полномочия в области культуры </w:t>
      </w:r>
      <w:r w:rsidRPr="008E52E7">
        <w:rPr>
          <w:rFonts w:ascii="Times New Roman" w:eastAsia="Times New Roman" w:hAnsi="Times New Roman"/>
        </w:rPr>
        <w:t xml:space="preserve">расходы составили  - 2 642 400,00 рублей 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 w:rsidRPr="008E52E7">
        <w:rPr>
          <w:rFonts w:ascii="Times New Roman" w:eastAsia="Times New Roman" w:hAnsi="Times New Roman"/>
          <w:b/>
          <w:u w:val="single"/>
        </w:rPr>
        <w:t xml:space="preserve">- по переданным полномочия в области </w:t>
      </w:r>
      <w:proofErr w:type="spellStart"/>
      <w:proofErr w:type="gramStart"/>
      <w:r w:rsidRPr="008E52E7">
        <w:rPr>
          <w:rFonts w:ascii="Times New Roman" w:eastAsia="Times New Roman" w:hAnsi="Times New Roman"/>
          <w:b/>
          <w:u w:val="single"/>
        </w:rPr>
        <w:t>физ</w:t>
      </w:r>
      <w:proofErr w:type="spellEnd"/>
      <w:proofErr w:type="gramEnd"/>
      <w:r w:rsidRPr="008E52E7">
        <w:rPr>
          <w:rFonts w:ascii="Times New Roman" w:eastAsia="Times New Roman" w:hAnsi="Times New Roman"/>
          <w:b/>
          <w:u w:val="single"/>
        </w:rPr>
        <w:t xml:space="preserve"> культуры и спорта </w:t>
      </w:r>
      <w:r w:rsidRPr="008E52E7">
        <w:rPr>
          <w:rFonts w:ascii="Times New Roman" w:eastAsia="Times New Roman" w:hAnsi="Times New Roman"/>
        </w:rPr>
        <w:t xml:space="preserve">расходы составили – 226 817,00  </w:t>
      </w:r>
    </w:p>
    <w:p w:rsidR="008E52E7" w:rsidRPr="008E52E7" w:rsidRDefault="008E52E7" w:rsidP="00A675DD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  <w:b/>
        </w:rPr>
        <w:t>Задачи на 2020 год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</w:rPr>
        <w:t xml:space="preserve">      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  <w:lang w:eastAsia="en-US"/>
        </w:rPr>
        <w:t xml:space="preserve"> Конечно,  не всегда можно решить вопросы местного значения поселений в том объеме, как хотелось бы. Задачи, которые стоят перед администрацией  поселения в 2020  году, сложные: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проводить текущие  работы по благоустройству населенных пунктов МО продолжить работы по уборке кладбищ (вырубка дикорастущих кустарников);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в 2019 году наше муниципальное образование приняло участие в конкурсном отборе проектов развития территорий муниципальных образований Новосибирской области, основанных на местных инициативах (Инициативное бюджетирование), «Благоустройство ограждения территории кладбища в с. Битки», реализация проекта будет проходить в 2020 году (</w:t>
      </w:r>
      <w:r w:rsidRPr="008E52E7">
        <w:rPr>
          <w:rFonts w:ascii="Times New Roman" w:eastAsia="Times New Roman" w:hAnsi="Times New Roman"/>
          <w:b/>
        </w:rPr>
        <w:t xml:space="preserve">423 </w:t>
      </w:r>
      <w:proofErr w:type="spellStart"/>
      <w:r w:rsidRPr="008E52E7">
        <w:rPr>
          <w:rFonts w:ascii="Times New Roman" w:eastAsia="Times New Roman" w:hAnsi="Times New Roman"/>
          <w:b/>
        </w:rPr>
        <w:t>тыс</w:t>
      </w:r>
      <w:proofErr w:type="gramStart"/>
      <w:r w:rsidRPr="008E52E7">
        <w:rPr>
          <w:rFonts w:ascii="Times New Roman" w:eastAsia="Times New Roman" w:hAnsi="Times New Roman"/>
          <w:b/>
        </w:rPr>
        <w:t>.р</w:t>
      </w:r>
      <w:proofErr w:type="gramEnd"/>
      <w:r w:rsidRPr="008E52E7">
        <w:rPr>
          <w:rFonts w:ascii="Times New Roman" w:eastAsia="Times New Roman" w:hAnsi="Times New Roman"/>
          <w:b/>
        </w:rPr>
        <w:t>уб</w:t>
      </w:r>
      <w:proofErr w:type="spellEnd"/>
      <w:r w:rsidRPr="008E52E7">
        <w:rPr>
          <w:rFonts w:ascii="Times New Roman" w:eastAsia="Times New Roman" w:hAnsi="Times New Roman"/>
        </w:rPr>
        <w:t xml:space="preserve"> в </w:t>
      </w:r>
      <w:proofErr w:type="spellStart"/>
      <w:r w:rsidRPr="008E52E7">
        <w:rPr>
          <w:rFonts w:ascii="Times New Roman" w:eastAsia="Times New Roman" w:hAnsi="Times New Roman"/>
        </w:rPr>
        <w:t>т.ч</w:t>
      </w:r>
      <w:proofErr w:type="spellEnd"/>
      <w:r w:rsidRPr="008E52E7">
        <w:rPr>
          <w:rFonts w:ascii="Times New Roman" w:eastAsia="Times New Roman" w:hAnsi="Times New Roman"/>
        </w:rPr>
        <w:t xml:space="preserve"> обл. бюджет – 315,0 тыс. руб., 63,00 ср-</w:t>
      </w:r>
      <w:proofErr w:type="spellStart"/>
      <w:r w:rsidRPr="008E52E7">
        <w:rPr>
          <w:rFonts w:ascii="Times New Roman" w:eastAsia="Times New Roman" w:hAnsi="Times New Roman"/>
        </w:rPr>
        <w:t>ва</w:t>
      </w:r>
      <w:proofErr w:type="spellEnd"/>
      <w:r w:rsidRPr="008E52E7">
        <w:rPr>
          <w:rFonts w:ascii="Times New Roman" w:eastAsia="Times New Roman" w:hAnsi="Times New Roman"/>
        </w:rPr>
        <w:t xml:space="preserve"> района, 45 тыс. </w:t>
      </w:r>
      <w:proofErr w:type="spellStart"/>
      <w:r w:rsidRPr="008E52E7">
        <w:rPr>
          <w:rFonts w:ascii="Times New Roman" w:eastAsia="Times New Roman" w:hAnsi="Times New Roman"/>
        </w:rPr>
        <w:t>руб</w:t>
      </w:r>
      <w:proofErr w:type="spellEnd"/>
      <w:r w:rsidRPr="008E52E7">
        <w:rPr>
          <w:rFonts w:ascii="Times New Roman" w:eastAsia="Times New Roman" w:hAnsi="Times New Roman"/>
        </w:rPr>
        <w:t xml:space="preserve"> ср-</w:t>
      </w:r>
      <w:proofErr w:type="spellStart"/>
      <w:r w:rsidRPr="008E52E7">
        <w:rPr>
          <w:rFonts w:ascii="Times New Roman" w:eastAsia="Times New Roman" w:hAnsi="Times New Roman"/>
        </w:rPr>
        <w:t>ва</w:t>
      </w:r>
      <w:proofErr w:type="spellEnd"/>
      <w:r w:rsidRPr="008E52E7">
        <w:rPr>
          <w:rFonts w:ascii="Times New Roman" w:eastAsia="Times New Roman" w:hAnsi="Times New Roman"/>
        </w:rPr>
        <w:t xml:space="preserve"> жителей </w:t>
      </w:r>
      <w:proofErr w:type="spellStart"/>
      <w:r w:rsidRPr="008E52E7">
        <w:rPr>
          <w:rFonts w:ascii="Times New Roman" w:eastAsia="Times New Roman" w:hAnsi="Times New Roman"/>
        </w:rPr>
        <w:t>мо</w:t>
      </w:r>
      <w:proofErr w:type="spellEnd"/>
      <w:r w:rsidRPr="008E52E7">
        <w:rPr>
          <w:rFonts w:ascii="Times New Roman" w:eastAsia="Times New Roman" w:hAnsi="Times New Roman"/>
        </w:rPr>
        <w:t>)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на выигранные средства гранта (в рамках мероприятий к 75-й годовщине Победы) будут проведены мероприятия в пос. </w:t>
      </w:r>
      <w:proofErr w:type="spellStart"/>
      <w:r w:rsidRPr="008E52E7">
        <w:rPr>
          <w:rFonts w:ascii="Times New Roman" w:eastAsia="Times New Roman" w:hAnsi="Times New Roman"/>
        </w:rPr>
        <w:t>Харьковка</w:t>
      </w:r>
      <w:proofErr w:type="spellEnd"/>
      <w:r w:rsidRPr="008E52E7">
        <w:rPr>
          <w:rFonts w:ascii="Times New Roman" w:eastAsia="Times New Roman" w:hAnsi="Times New Roman"/>
        </w:rPr>
        <w:t>, по благоустройству территории памятника, погибшим в годы Великой Отечественной войны укладка территории памятника тротуарной плиткой, покраска ограды (252 878,40 руб.)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также на обл. ср-</w:t>
      </w:r>
      <w:proofErr w:type="spellStart"/>
      <w:r w:rsidRPr="008E52E7">
        <w:rPr>
          <w:rFonts w:ascii="Times New Roman" w:eastAsia="Times New Roman" w:hAnsi="Times New Roman"/>
        </w:rPr>
        <w:t>ва</w:t>
      </w:r>
      <w:proofErr w:type="spellEnd"/>
      <w:r w:rsidRPr="008E52E7">
        <w:rPr>
          <w:rFonts w:ascii="Times New Roman" w:eastAsia="Times New Roman" w:hAnsi="Times New Roman"/>
        </w:rPr>
        <w:t xml:space="preserve"> будет проведен кап</w:t>
      </w:r>
      <w:proofErr w:type="gramStart"/>
      <w:r w:rsidRPr="008E52E7">
        <w:rPr>
          <w:rFonts w:ascii="Times New Roman" w:eastAsia="Times New Roman" w:hAnsi="Times New Roman"/>
        </w:rPr>
        <w:t>.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р</w:t>
      </w:r>
      <w:proofErr w:type="gramEnd"/>
      <w:r w:rsidRPr="008E52E7">
        <w:rPr>
          <w:rFonts w:ascii="Times New Roman" w:eastAsia="Times New Roman" w:hAnsi="Times New Roman"/>
        </w:rPr>
        <w:t xml:space="preserve">емонт памятников в с. Шигаево и </w:t>
      </w:r>
      <w:proofErr w:type="spellStart"/>
      <w:r w:rsidRPr="008E52E7">
        <w:rPr>
          <w:rFonts w:ascii="Times New Roman" w:eastAsia="Times New Roman" w:hAnsi="Times New Roman"/>
        </w:rPr>
        <w:t>Артамоново</w:t>
      </w:r>
      <w:proofErr w:type="spellEnd"/>
      <w:r w:rsidRPr="008E52E7">
        <w:rPr>
          <w:rFonts w:ascii="Times New Roman" w:eastAsia="Times New Roman" w:hAnsi="Times New Roman"/>
        </w:rPr>
        <w:t>).</w:t>
      </w:r>
      <w:r w:rsidRPr="008E52E7">
        <w:rPr>
          <w:rFonts w:ascii="Times New Roman" w:eastAsia="Times New Roman" w:hAnsi="Times New Roman"/>
          <w:lang w:eastAsia="en-US"/>
        </w:rPr>
        <w:t xml:space="preserve"> 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  по программе «Формирование городской среды», у памятника погибшим в ВОВ будет сделан в </w:t>
      </w:r>
      <w:proofErr w:type="spellStart"/>
      <w:r w:rsidRPr="008E52E7">
        <w:rPr>
          <w:rFonts w:ascii="Times New Roman" w:eastAsia="Times New Roman" w:hAnsi="Times New Roman"/>
          <w:lang w:eastAsia="en-US"/>
        </w:rPr>
        <w:t>с</w:t>
      </w:r>
      <w:proofErr w:type="gramStart"/>
      <w:r w:rsidRPr="008E52E7">
        <w:rPr>
          <w:rFonts w:ascii="Times New Roman" w:eastAsia="Times New Roman" w:hAnsi="Times New Roman"/>
          <w:lang w:eastAsia="en-US"/>
        </w:rPr>
        <w:t>.Б</w:t>
      </w:r>
      <w:proofErr w:type="gramEnd"/>
      <w:r w:rsidRPr="008E52E7">
        <w:rPr>
          <w:rFonts w:ascii="Times New Roman" w:eastAsia="Times New Roman" w:hAnsi="Times New Roman"/>
          <w:lang w:eastAsia="en-US"/>
        </w:rPr>
        <w:t>итки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парк с лавочками, дорожками из тротуарной плитки. Будут высажены деревья, кустарники и цветы по проекту </w:t>
      </w:r>
      <w:proofErr w:type="spellStart"/>
      <w:r w:rsidRPr="008E52E7">
        <w:rPr>
          <w:rFonts w:ascii="Times New Roman" w:eastAsia="Times New Roman" w:hAnsi="Times New Roman"/>
          <w:lang w:eastAsia="en-US"/>
        </w:rPr>
        <w:t>ланшафтных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дизайнеров.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продолжить асфальтирование дороги по ул. </w:t>
      </w:r>
      <w:proofErr w:type="gramStart"/>
      <w:r w:rsidRPr="008E52E7">
        <w:rPr>
          <w:rFonts w:ascii="Times New Roman" w:eastAsia="Times New Roman" w:hAnsi="Times New Roman"/>
        </w:rPr>
        <w:t>Пролетарская</w:t>
      </w:r>
      <w:proofErr w:type="gramEnd"/>
      <w:r w:rsidRPr="008E52E7">
        <w:rPr>
          <w:rFonts w:ascii="Times New Roman" w:eastAsia="Times New Roman" w:hAnsi="Times New Roman"/>
        </w:rPr>
        <w:t>;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   паспортизация дорог – (700 </w:t>
      </w:r>
      <w:proofErr w:type="spellStart"/>
      <w:r w:rsidRPr="008E52E7">
        <w:rPr>
          <w:rFonts w:ascii="Times New Roman" w:eastAsia="Times New Roman" w:hAnsi="Times New Roman"/>
        </w:rPr>
        <w:t>тыс</w:t>
      </w:r>
      <w:proofErr w:type="gramStart"/>
      <w:r w:rsidRPr="008E52E7">
        <w:rPr>
          <w:rFonts w:ascii="Times New Roman" w:eastAsia="Times New Roman" w:hAnsi="Times New Roman"/>
        </w:rPr>
        <w:t>.р</w:t>
      </w:r>
      <w:proofErr w:type="gramEnd"/>
      <w:r w:rsidRPr="008E52E7">
        <w:rPr>
          <w:rFonts w:ascii="Times New Roman" w:eastAsia="Times New Roman" w:hAnsi="Times New Roman"/>
        </w:rPr>
        <w:t>уб</w:t>
      </w:r>
      <w:proofErr w:type="spellEnd"/>
      <w:r w:rsidRPr="008E52E7">
        <w:rPr>
          <w:rFonts w:ascii="Times New Roman" w:eastAsia="Times New Roman" w:hAnsi="Times New Roman"/>
        </w:rPr>
        <w:t>);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оформление дорог и земли (ул. Ленина до МКД, переулка по ул. Ленина, переулка по ул. </w:t>
      </w:r>
      <w:proofErr w:type="spellStart"/>
      <w:r w:rsidRPr="008E52E7">
        <w:rPr>
          <w:rFonts w:ascii="Times New Roman" w:eastAsia="Times New Roman" w:hAnsi="Times New Roman"/>
        </w:rPr>
        <w:t>Дружкина</w:t>
      </w:r>
      <w:proofErr w:type="spellEnd"/>
      <w:r w:rsidRPr="008E52E7">
        <w:rPr>
          <w:rFonts w:ascii="Times New Roman" w:eastAsia="Times New Roman" w:hAnsi="Times New Roman"/>
        </w:rPr>
        <w:t>) Речь идет о дороге к 16 квартирному дому. Надеюсь, что этот дом обретет  свою дорогу в дальнейшем;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уже начаты кадастровые работы по оформлению общественной территории около креста и МКД (для дальнейшего участия в программе формирование городской среды);</w:t>
      </w:r>
    </w:p>
    <w:p w:rsidR="008E52E7" w:rsidRPr="008E52E7" w:rsidRDefault="008E52E7" w:rsidP="002C1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перевод земли из с/х назначения  в автодорогу (дорога на кладбище);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</w:rPr>
        <w:t xml:space="preserve">   </w:t>
      </w:r>
      <w:r w:rsidRPr="008E52E7">
        <w:rPr>
          <w:rFonts w:ascii="Times New Roman" w:eastAsia="Times New Roman" w:hAnsi="Times New Roman"/>
        </w:rPr>
        <w:tab/>
        <w:t xml:space="preserve"> </w:t>
      </w:r>
      <w:r w:rsidRPr="008E52E7">
        <w:rPr>
          <w:rFonts w:ascii="Times New Roman" w:eastAsia="Times New Roman" w:hAnsi="Times New Roman"/>
          <w:lang w:eastAsia="en-US"/>
        </w:rPr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 все живущие  здесь  понимали, что  все зависит от  нас самих.  Выражаю слова благодарности всем  жителям сел, которые не остаются в стороне  от наших  проблем и оказывают всевозможную помощь. Только вместе мы можем решить наши проблемы и преодолеть трудности. Огромное всем  спасибо, надеюсь на совместную работу и поддержку всех жителей. </w:t>
      </w:r>
    </w:p>
    <w:p w:rsidR="008E52E7" w:rsidRPr="008E52E7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>При взаимодействии и работать легче.</w:t>
      </w: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8E52E7" w:rsidRP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8E52E7">
        <w:rPr>
          <w:rFonts w:ascii="Times New Roman" w:eastAsia="Times New Roman" w:hAnsi="Times New Roman"/>
          <w:lang w:eastAsia="en-US"/>
        </w:rPr>
        <w:t xml:space="preserve">Глава </w:t>
      </w:r>
      <w:proofErr w:type="spellStart"/>
      <w:r w:rsidRPr="008E52E7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сельсовета </w:t>
      </w:r>
    </w:p>
    <w:p w:rsidR="008E52E7" w:rsidRDefault="008E52E7" w:rsidP="008E52E7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proofErr w:type="spellStart"/>
      <w:r w:rsidRPr="008E52E7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8E52E7">
        <w:rPr>
          <w:rFonts w:ascii="Times New Roman" w:eastAsia="Times New Roman" w:hAnsi="Times New Roman"/>
          <w:lang w:eastAsia="en-US"/>
        </w:rPr>
        <w:t xml:space="preserve"> района Новосибирской области                                         С.В. Красиков</w:t>
      </w:r>
    </w:p>
    <w:p w:rsidR="00A675DD" w:rsidRPr="008E52E7" w:rsidRDefault="00A675DD" w:rsidP="008E52E7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:rsidR="008E52E7" w:rsidRPr="00A675DD" w:rsidRDefault="008E52E7" w:rsidP="008E52E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</w:rPr>
      </w:pPr>
      <w:r w:rsidRPr="00A675DD">
        <w:rPr>
          <w:rFonts w:ascii="Times New Roman" w:eastAsia="Times New Roman" w:hAnsi="Times New Roman"/>
          <w:b/>
          <w:sz w:val="28"/>
        </w:rPr>
        <w:t xml:space="preserve">Прокуратура </w:t>
      </w:r>
      <w:proofErr w:type="spellStart"/>
      <w:r w:rsidRPr="00A675DD">
        <w:rPr>
          <w:rFonts w:ascii="Times New Roman" w:eastAsia="Times New Roman" w:hAnsi="Times New Roman"/>
          <w:b/>
          <w:sz w:val="28"/>
        </w:rPr>
        <w:t>Сузунского</w:t>
      </w:r>
      <w:proofErr w:type="spellEnd"/>
      <w:r w:rsidRPr="00A675DD">
        <w:rPr>
          <w:rFonts w:ascii="Times New Roman" w:eastAsia="Times New Roman" w:hAnsi="Times New Roman"/>
          <w:b/>
          <w:sz w:val="28"/>
        </w:rPr>
        <w:t xml:space="preserve"> района разъясняет.</w:t>
      </w:r>
    </w:p>
    <w:p w:rsidR="008E52E7" w:rsidRPr="008E52E7" w:rsidRDefault="008E52E7" w:rsidP="008E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В соответствии с требованиями пункта 4 статьи 24.7 Федерального закона "Об отходах производства и потребления" от 24.06.1998 № 89-ФЗ,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8E52E7">
        <w:rPr>
          <w:rFonts w:ascii="Times New Roman" w:eastAsia="Times New Roman" w:hAnsi="Times New Roman"/>
        </w:rPr>
        <w:lastRenderedPageBreak/>
        <w:t>Согласно постановления Правительства Российской Федерации от 12.11.2016 № 1156 "Об обращении с ТКО и внесении изменения в постановление Правительства Российской Федерации от 25 августа 2008 г. № 641" региональный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 сети "Интернет" адресованное</w:t>
      </w:r>
      <w:proofErr w:type="gramEnd"/>
      <w:r w:rsidRPr="008E52E7">
        <w:rPr>
          <w:rFonts w:ascii="Times New Roman" w:eastAsia="Times New Roman" w:hAnsi="Times New Roman"/>
        </w:rPr>
        <w:t xml:space="preserve"> потребителям предложение о заключении договора на оказание услуг по обращению с ТКО и текст типового договора.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 предусмотренные  </w:t>
      </w:r>
      <w:hyperlink r:id="rId9" w:history="1">
        <w:r w:rsidRPr="008E52E7">
          <w:rPr>
            <w:rFonts w:ascii="Times New Roman" w:eastAsia="Times New Roman" w:hAnsi="Times New Roman"/>
          </w:rPr>
          <w:t>пунктами 8(5)</w:t>
        </w:r>
      </w:hyperlink>
      <w:r w:rsidRPr="008E52E7">
        <w:rPr>
          <w:rFonts w:ascii="Times New Roman" w:eastAsia="Times New Roman" w:hAnsi="Times New Roman"/>
        </w:rPr>
        <w:t xml:space="preserve"> - </w:t>
      </w:r>
      <w:hyperlink r:id="rId10" w:history="1">
        <w:r w:rsidRPr="008E52E7">
          <w:rPr>
            <w:rFonts w:ascii="Times New Roman" w:eastAsia="Times New Roman" w:hAnsi="Times New Roman"/>
          </w:rPr>
          <w:t>8(7)</w:t>
        </w:r>
      </w:hyperlink>
      <w:r w:rsidRPr="008E52E7">
        <w:rPr>
          <w:rFonts w:ascii="Times New Roman" w:eastAsia="Times New Roman" w:hAnsi="Times New Roman"/>
        </w:rPr>
        <w:t xml:space="preserve"> настоящих Правил. Заявка потребителя рассматривается в порядке, предусмотренном </w:t>
      </w:r>
      <w:hyperlink r:id="rId11" w:history="1">
        <w:r w:rsidRPr="008E52E7">
          <w:rPr>
            <w:rFonts w:ascii="Times New Roman" w:eastAsia="Times New Roman" w:hAnsi="Times New Roman"/>
          </w:rPr>
          <w:t>пунктами 8(8)</w:t>
        </w:r>
      </w:hyperlink>
      <w:r w:rsidRPr="008E52E7">
        <w:rPr>
          <w:rFonts w:ascii="Times New Roman" w:eastAsia="Times New Roman" w:hAnsi="Times New Roman"/>
        </w:rPr>
        <w:t xml:space="preserve"> - </w:t>
      </w:r>
      <w:hyperlink r:id="rId12" w:history="1">
        <w:r w:rsidRPr="008E52E7">
          <w:rPr>
            <w:rFonts w:ascii="Times New Roman" w:eastAsia="Times New Roman" w:hAnsi="Times New Roman"/>
          </w:rPr>
          <w:t>8(16)</w:t>
        </w:r>
      </w:hyperlink>
      <w:r w:rsidRPr="008E52E7">
        <w:rPr>
          <w:rFonts w:ascii="Times New Roman" w:eastAsia="Times New Roman" w:hAnsi="Times New Roman"/>
        </w:rPr>
        <w:t xml:space="preserve"> настоящих Правил.</w:t>
      </w:r>
    </w:p>
    <w:p w:rsidR="008E52E7" w:rsidRPr="008E52E7" w:rsidRDefault="008E52E7" w:rsidP="008E52E7">
      <w:pPr>
        <w:shd w:val="clear" w:color="auto" w:fill="FFFFFF"/>
        <w:spacing w:after="101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8E52E7">
        <w:rPr>
          <w:rFonts w:ascii="Times New Roman" w:eastAsia="Times New Roman" w:hAnsi="Times New Roman"/>
        </w:rPr>
        <w:t>В случае если потребитель 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своём официальном сайте в сети "Интернет" (пункт 8 (17)).</w:t>
      </w:r>
      <w:proofErr w:type="gramEnd"/>
    </w:p>
    <w:p w:rsidR="008E52E7" w:rsidRPr="008E52E7" w:rsidRDefault="008E52E7" w:rsidP="008E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hd w:val="clear" w:color="auto" w:fill="FFFFFF"/>
        </w:rPr>
      </w:pPr>
      <w:proofErr w:type="gramStart"/>
      <w:r w:rsidRPr="008E52E7">
        <w:rPr>
          <w:rFonts w:ascii="Times New Roman" w:eastAsia="Times New Roman" w:hAnsi="Times New Roman"/>
        </w:rPr>
        <w:t>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</w:t>
      </w:r>
      <w:proofErr w:type="gramEnd"/>
      <w:r w:rsidRPr="008E52E7">
        <w:rPr>
          <w:rFonts w:ascii="Times New Roman" w:eastAsia="Times New Roman" w:hAnsi="Times New Roman"/>
        </w:rPr>
        <w:t xml:space="preserve"> </w:t>
      </w:r>
      <w:proofErr w:type="gramStart"/>
      <w:r w:rsidRPr="008E52E7">
        <w:rPr>
          <w:rFonts w:ascii="Times New Roman" w:eastAsia="Times New Roman" w:hAnsi="Times New Roman"/>
        </w:rPr>
        <w:t>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 (пункт 8(18) .</w:t>
      </w:r>
      <w:proofErr w:type="gramEnd"/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</w:rPr>
      </w:pPr>
      <w:r w:rsidRPr="008E52E7">
        <w:rPr>
          <w:rFonts w:ascii="Times New Roman" w:eastAsia="Times New Roman" w:hAnsi="Times New Roman"/>
          <w:shd w:val="clear" w:color="auto" w:fill="FFFFFF"/>
        </w:rPr>
        <w:t>На официальном сайте Регионального оператора </w:t>
      </w:r>
      <w:hyperlink r:id="rId13" w:history="1">
        <w:r w:rsidRPr="008E52E7">
          <w:rPr>
            <w:rFonts w:ascii="Times New Roman" w:eastAsia="Times New Roman" w:hAnsi="Times New Roman"/>
            <w:color w:val="0000FF"/>
            <w:u w:val="single"/>
            <w:bdr w:val="none" w:sz="0" w:space="0" w:color="auto" w:frame="1"/>
          </w:rPr>
          <w:t>http://ecologynsk.ru/</w:t>
        </w:r>
      </w:hyperlink>
      <w:r w:rsidRPr="008E52E7">
        <w:rPr>
          <w:rFonts w:ascii="Times New Roman" w:eastAsia="Times New Roman" w:hAnsi="Times New Roman"/>
          <w:shd w:val="clear" w:color="auto" w:fill="FFFFFF"/>
        </w:rPr>
        <w:t>, во вкладке "Потребителям"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Правительства Российской Федерации от 12.11.2016 № 1156 "Об обращении с ТКО и внесении изменения в постановление Правительства Российской Федерации от 25 августа 2008 № 641".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8E52E7">
        <w:rPr>
          <w:rFonts w:ascii="Times New Roman" w:eastAsia="Times New Roman" w:hAnsi="Times New Roman"/>
          <w:iCs/>
        </w:rPr>
        <w:t>Согласно п. 148(30) 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 (далее – Правила № 354) размер платы за коммунальную услугу по обращению с твердыми коммунальными отходами, предоставленную потребителю в жилом помещении (жилом доме), определяется в соответствии с формулой 9(1) приложения № 2 настоящего постановления на основании нормативов накопления</w:t>
      </w:r>
      <w:proofErr w:type="gramEnd"/>
      <w:r w:rsidRPr="008E52E7">
        <w:rPr>
          <w:rFonts w:ascii="Times New Roman" w:eastAsia="Times New Roman" w:hAnsi="Times New Roman"/>
          <w:iCs/>
        </w:rPr>
        <w:t xml:space="preserve"> твердых коммунальных отходов  и предельного единого тарифа на услугу регионального оператора. Пунктом 148(34) Правил № 354 установлено, что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</w:t>
      </w:r>
      <w:r w:rsidRPr="008E52E7">
        <w:rPr>
          <w:rFonts w:ascii="Times New Roman" w:eastAsia="Times New Roman" w:hAnsi="Times New Roman"/>
        </w:rPr>
        <w:t>.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 Единый тариф на коммунальную услугу установлен департаментом по тарифам Новосибирской области 18 декабря 2019 приказ № 702-ЖКХ. </w:t>
      </w:r>
    </w:p>
    <w:p w:rsidR="008E52E7" w:rsidRPr="008E52E7" w:rsidRDefault="008E52E7" w:rsidP="008E52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</w:rPr>
      </w:pPr>
      <w:r w:rsidRPr="008E52E7">
        <w:rPr>
          <w:rFonts w:ascii="Times New Roman" w:eastAsia="Times New Roman" w:hAnsi="Times New Roman"/>
        </w:rPr>
        <w:t>С 1 января 2020 года в Новосибирской области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</w:t>
      </w:r>
      <w:r w:rsidRPr="008E52E7">
        <w:rPr>
          <w:rFonts w:ascii="Times New Roman" w:eastAsia="Times New Roman" w:hAnsi="Times New Roman"/>
          <w:color w:val="222222"/>
        </w:rPr>
        <w:t xml:space="preserve"> обращению с отходами на одного человека составит 59,88 руб. в месяц.</w:t>
      </w:r>
    </w:p>
    <w:p w:rsidR="008E52E7" w:rsidRPr="008E52E7" w:rsidRDefault="008E52E7" w:rsidP="008E52E7">
      <w:pPr>
        <w:spacing w:after="0" w:line="360" w:lineRule="auto"/>
        <w:rPr>
          <w:rFonts w:ascii="Times New Roman" w:eastAsia="Times New Roman" w:hAnsi="Times New Roman"/>
        </w:rPr>
      </w:pPr>
    </w:p>
    <w:p w:rsidR="008E52E7" w:rsidRPr="008E52E7" w:rsidRDefault="008E52E7" w:rsidP="008E52E7">
      <w:pPr>
        <w:spacing w:after="0" w:line="36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 xml:space="preserve">Прокурор района </w:t>
      </w:r>
    </w:p>
    <w:p w:rsidR="008E52E7" w:rsidRPr="008E52E7" w:rsidRDefault="008E52E7" w:rsidP="008E52E7">
      <w:pPr>
        <w:spacing w:after="0" w:line="240" w:lineRule="auto"/>
        <w:rPr>
          <w:rFonts w:ascii="Times New Roman" w:eastAsia="Times New Roman" w:hAnsi="Times New Roman"/>
        </w:rPr>
      </w:pPr>
      <w:r w:rsidRPr="008E52E7">
        <w:rPr>
          <w:rFonts w:ascii="Times New Roman" w:eastAsia="Times New Roman" w:hAnsi="Times New Roman"/>
        </w:rPr>
        <w:t>старший советник юстиции</w:t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</w:r>
      <w:r w:rsidRPr="008E52E7">
        <w:rPr>
          <w:rFonts w:ascii="Times New Roman" w:eastAsia="Times New Roman" w:hAnsi="Times New Roman"/>
        </w:rPr>
        <w:tab/>
        <w:t>М.И. Трофимова</w:t>
      </w:r>
    </w:p>
    <w:p w:rsidR="008E52E7" w:rsidRDefault="008E52E7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E52E7" w:rsidRDefault="008E52E7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675DD" w:rsidRDefault="00A675DD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547F9" w:rsidRDefault="005547F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footerReference w:type="default" r:id="rId15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7B" w:rsidRDefault="002C147B" w:rsidP="005449DD">
      <w:pPr>
        <w:spacing w:after="0" w:line="240" w:lineRule="auto"/>
      </w:pPr>
      <w:r>
        <w:separator/>
      </w:r>
    </w:p>
  </w:endnote>
  <w:endnote w:type="continuationSeparator" w:id="0">
    <w:p w:rsidR="002C147B" w:rsidRDefault="002C147B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8E52E7" w:rsidRDefault="008E52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F9" w:rsidRPr="005547F9">
          <w:rPr>
            <w:noProof/>
            <w:lang w:val="ru-RU"/>
          </w:rPr>
          <w:t>45</w:t>
        </w:r>
        <w:r>
          <w:fldChar w:fldCharType="end"/>
        </w:r>
      </w:p>
    </w:sdtContent>
  </w:sdt>
  <w:p w:rsidR="008E52E7" w:rsidRDefault="008E5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7B" w:rsidRDefault="002C147B" w:rsidP="005449DD">
      <w:pPr>
        <w:spacing w:after="0" w:line="240" w:lineRule="auto"/>
      </w:pPr>
      <w:r>
        <w:separator/>
      </w:r>
    </w:p>
  </w:footnote>
  <w:footnote w:type="continuationSeparator" w:id="0">
    <w:p w:rsidR="002C147B" w:rsidRDefault="002C147B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3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67352"/>
    <w:rsid w:val="00183B2A"/>
    <w:rsid w:val="001A12B2"/>
    <w:rsid w:val="001B7011"/>
    <w:rsid w:val="001C6D00"/>
    <w:rsid w:val="001D5F9C"/>
    <w:rsid w:val="001F286B"/>
    <w:rsid w:val="001F6D3B"/>
    <w:rsid w:val="00214948"/>
    <w:rsid w:val="00241423"/>
    <w:rsid w:val="00264DCB"/>
    <w:rsid w:val="002756E2"/>
    <w:rsid w:val="00281AB3"/>
    <w:rsid w:val="002850AA"/>
    <w:rsid w:val="00290364"/>
    <w:rsid w:val="00293593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503261"/>
    <w:rsid w:val="005449DD"/>
    <w:rsid w:val="005547F9"/>
    <w:rsid w:val="0057016C"/>
    <w:rsid w:val="005719F1"/>
    <w:rsid w:val="00581885"/>
    <w:rsid w:val="00594E85"/>
    <w:rsid w:val="005F4D96"/>
    <w:rsid w:val="005F531A"/>
    <w:rsid w:val="006138C3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82AE6"/>
    <w:rsid w:val="008A238F"/>
    <w:rsid w:val="008B7EF0"/>
    <w:rsid w:val="008D42FA"/>
    <w:rsid w:val="008E52E7"/>
    <w:rsid w:val="008F6A21"/>
    <w:rsid w:val="0092434E"/>
    <w:rsid w:val="00941EE3"/>
    <w:rsid w:val="00946D2F"/>
    <w:rsid w:val="009538B3"/>
    <w:rsid w:val="009631A0"/>
    <w:rsid w:val="00963254"/>
    <w:rsid w:val="00964D53"/>
    <w:rsid w:val="009965B9"/>
    <w:rsid w:val="009C7581"/>
    <w:rsid w:val="009F6BF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978E7"/>
    <w:rsid w:val="00BC13FE"/>
    <w:rsid w:val="00BF672A"/>
    <w:rsid w:val="00C14CF4"/>
    <w:rsid w:val="00C15FB1"/>
    <w:rsid w:val="00C1643F"/>
    <w:rsid w:val="00C67557"/>
    <w:rsid w:val="00C7177C"/>
    <w:rsid w:val="00CB5DE6"/>
    <w:rsid w:val="00CC6088"/>
    <w:rsid w:val="00CD24BF"/>
    <w:rsid w:val="00CE1AF5"/>
    <w:rsid w:val="00CE739D"/>
    <w:rsid w:val="00D41EE8"/>
    <w:rsid w:val="00D5180B"/>
    <w:rsid w:val="00D57DC2"/>
    <w:rsid w:val="00DB662B"/>
    <w:rsid w:val="00E07210"/>
    <w:rsid w:val="00E76166"/>
    <w:rsid w:val="00EA2B76"/>
    <w:rsid w:val="00EC4C34"/>
    <w:rsid w:val="00EF5CE0"/>
    <w:rsid w:val="00EF7EBE"/>
    <w:rsid w:val="00F05590"/>
    <w:rsid w:val="00F43ABF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 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 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ologyn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CFE00FCC636F77C7BB4BCCAF264FFDF9C88904D01B4BB1FC33280691F14F2047782B6EDCE69A31220E53ACBE5CD0C6FB03EC9ERAQ8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CFE00FCC636F77C7BB4BCCAF264FFDF9C88904D01B4BB1FC33280691F14F2047782B69DBE69A31220E53ACBE5CD0C6FB03EC9ERAQ8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4CFE00FCC636F77C7BB4BCCAF264FFDF9C88904D01B4BB1FC33280691F14F2047782B68DCE69A31220E53ACBE5CD0C6FB03EC9ERAQ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CFE00FCC636F77C7BB4BCCAF264FFDF9C88904D01B4BB1FC33280691F14F2047782B6BDEE69A31220E53ACBE5CD0C6FB03EC9ERAQ8I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45A2-9E6B-4EA2-A6A2-FDF1E496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16414</Words>
  <Characters>93566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2020-03-04T09:09:00Z</cp:lastPrinted>
  <dcterms:created xsi:type="dcterms:W3CDTF">2020-03-04T08:51:00Z</dcterms:created>
  <dcterms:modified xsi:type="dcterms:W3CDTF">2020-03-04T09:10:00Z</dcterms:modified>
</cp:coreProperties>
</file>