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CB3CD1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№ </w:t>
      </w:r>
      <w:r w:rsidR="001254E4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2(260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)</w:t>
      </w:r>
      <w:r w:rsidR="001254E4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19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1254E4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феврал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я 2021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7CDE" w:rsidRDefault="00F97CDE" w:rsidP="00F97CDE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303E0" w:rsidRPr="00BB64DC" w:rsidRDefault="003303E0" w:rsidP="00F97CDE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Сузунского района Новосибирской области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шестого созыва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седьмой сессии 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От 12.02.2021                                      </w:t>
      </w:r>
      <w:r w:rsidR="00BB64DC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1254E4">
        <w:rPr>
          <w:rFonts w:ascii="Times New Roman" w:eastAsia="Times New Roman" w:hAnsi="Times New Roman" w:cs="Times New Roman"/>
          <w:lang w:eastAsia="ru-RU"/>
        </w:rPr>
        <w:t xml:space="preserve">  с. Битки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                  № 2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 внесении изменений в решение пятой сессии Совета депутатов Битковского сельсовета Сузунского района Новосибирской области от 30.12.2020 № 29 «О бюджете Битковского сельсовета Сузунского района Новосибирской области на 2021 год и плановый период 2022 – 2023 годов»</w:t>
      </w:r>
    </w:p>
    <w:p w:rsidR="001254E4" w:rsidRPr="001254E4" w:rsidRDefault="001254E4" w:rsidP="001254E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Битковского сельсовета Сузунского района Новосибирской области, Совет депутатов Битковского сельсовета Сузунского района Новосибирской области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РЕШИЛ: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ab/>
        <w:t>1. Внести в решение пятой сессии Совета депутатов Битковского сельсовета Сузунского района Новосибирской области от 30.12.2020 № 29 «О бюджете Битковского сельсовета Сузунского района Новосибирской области на 2021 год и плановый период  2022 - 2023 годов» следующие изменения: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1.1. Пункт 1 статьи 1 изложить в следующей редакции: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«1. Утвердить основные характеристики бюджета Битковского сельсовета Сузунского района Новосибирской области (далее – местный бюджет) на 2021 год: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1.1 прогнозируемый общий объем доходов местного бюджета в сумме 13355948,00 руб., в том числе объем безвозмездных поступлений в сумме 10575258,00 руб., из них объем межбюджетных трансфертов, получаемых из других бюджетов бюджетной системы Российской Федерации, в сумме 10575258,00 руб.;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1.2  общий объем расходов местного бюджета в сумме 14553142,61 руб.;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1.3  дефицит местного бюджета в сумме 1197194,61 руб.»; 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1.2 Статью 6 изложить в следующей редакции: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«Дорожный фонд Битковского сельсовета Сузунского района Новосибирской области.</w:t>
      </w:r>
    </w:p>
    <w:p w:rsidR="001254E4" w:rsidRPr="001254E4" w:rsidRDefault="001254E4" w:rsidP="001254E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Утвердить объем бюджетных ассигнований дорожного фонда Битковского сельсовета Сузунского района Новосибирской области:</w:t>
      </w:r>
    </w:p>
    <w:p w:rsidR="001254E4" w:rsidRPr="001254E4" w:rsidRDefault="001254E4" w:rsidP="001254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на 2021 год в сумме 4161461,30 руб.;</w:t>
      </w:r>
    </w:p>
    <w:p w:rsidR="001254E4" w:rsidRPr="001254E4" w:rsidRDefault="001254E4" w:rsidP="001254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на 2022 год в сумме 1400080,00 руб. и на 2023 год в сумме 1452920,00 руб.».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254E4">
        <w:rPr>
          <w:rFonts w:ascii="Times New Roman" w:eastAsia="Times New Roman" w:hAnsi="Times New Roman" w:cs="Times New Roman"/>
          <w:lang w:eastAsia="ar-SA"/>
        </w:rPr>
        <w:t xml:space="preserve">              1.3. Утвердить таблицу 1 приложения 3 «Распределение бюджетных ассигнований Битковского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1254E4">
        <w:rPr>
          <w:rFonts w:ascii="Times New Roman" w:eastAsia="Times New Roman" w:hAnsi="Times New Roman" w:cs="Times New Roman"/>
          <w:lang w:eastAsia="ar-SA"/>
        </w:rPr>
        <w:t>видов расходов классификации расходов бюджета</w:t>
      </w:r>
      <w:proofErr w:type="gramEnd"/>
      <w:r w:rsidRPr="001254E4">
        <w:rPr>
          <w:rFonts w:ascii="Times New Roman" w:eastAsia="Times New Roman" w:hAnsi="Times New Roman" w:cs="Times New Roman"/>
          <w:lang w:eastAsia="ar-SA"/>
        </w:rPr>
        <w:t xml:space="preserve"> на 2021 год и плановый период 2022 и 2023 годов» в прилагаемой редакции; 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ar-SA"/>
        </w:rPr>
        <w:t xml:space="preserve">       1</w:t>
      </w:r>
      <w:r w:rsidRPr="001254E4">
        <w:rPr>
          <w:rFonts w:ascii="Times New Roman" w:eastAsia="Times New Roman" w:hAnsi="Times New Roman" w:cs="Times New Roman"/>
          <w:lang w:eastAsia="ru-RU"/>
        </w:rPr>
        <w:t>.4. Утвердить таблицу 1 приложения 4 «Ведомственная структура расходов бюджета Битковского сельсовета Сузунского района Новосибирской области на 2021 год и плановый период 2022 и 2023 годов» в прилагаемой редакции;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lastRenderedPageBreak/>
        <w:t xml:space="preserve">       1.5. Утвердить таблицу 1 приложения 5 «Источники финансирования дефицита бюджета Битковского сельсовета Сузунского района Новосибирской области на 2021 год и плановый период 2022 и 2023 годов» в прилагаемой редакции. 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1254E4" w:rsidRPr="001254E4" w:rsidRDefault="001254E4" w:rsidP="001254E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Главы</w:t>
      </w:r>
    </w:p>
    <w:p w:rsidR="001254E4" w:rsidRPr="001254E4" w:rsidRDefault="001254E4" w:rsidP="0012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Битковского сельсовета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Битковского сельсовета</w:t>
      </w:r>
    </w:p>
    <w:p w:rsidR="001254E4" w:rsidRPr="001254E4" w:rsidRDefault="001254E4" w:rsidP="0012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Сузунского района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Сузунского района</w:t>
      </w:r>
    </w:p>
    <w:p w:rsidR="001254E4" w:rsidRPr="001254E4" w:rsidRDefault="001254E4" w:rsidP="0012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Новосибирской области</w:t>
      </w:r>
    </w:p>
    <w:p w:rsidR="001254E4" w:rsidRPr="001254E4" w:rsidRDefault="001254E4" w:rsidP="001254E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____________ Т.Л. Пирог</w:t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__________ С.Н. </w:t>
      </w:r>
      <w:proofErr w:type="spellStart"/>
      <w:r w:rsidRPr="001254E4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1254E4" w:rsidRPr="001254E4" w:rsidRDefault="001254E4" w:rsidP="001254E4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к решению 7  сессии Совета депутатов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Битковского сельсовета Сузунского района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Новосибирской области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12.02.2021 № 2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1254E4">
        <w:rPr>
          <w:rFonts w:ascii="Times New Roman" w:eastAsia="Times New Roman" w:hAnsi="Times New Roman" w:cs="Times New Roman"/>
          <w:lang w:eastAsia="ru-RU"/>
        </w:rPr>
        <w:t>непрогамным</w:t>
      </w:r>
      <w:proofErr w:type="spellEnd"/>
      <w:r w:rsidRPr="001254E4">
        <w:rPr>
          <w:rFonts w:ascii="Times New Roman" w:eastAsia="Times New Roman" w:hAnsi="Times New Roman" w:cs="Times New Roman"/>
          <w:lang w:eastAsia="ru-RU"/>
        </w:rPr>
        <w:t xml:space="preserve"> направлениям деятельности) группам и подгруппам видов расходов классификации расходов  на  2021 год и плановый период 2022 и 2023 годов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>Таблица 1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517"/>
        <w:gridCol w:w="568"/>
        <w:gridCol w:w="566"/>
        <w:gridCol w:w="1276"/>
        <w:gridCol w:w="708"/>
        <w:gridCol w:w="1561"/>
        <w:gridCol w:w="1416"/>
        <w:gridCol w:w="1418"/>
      </w:tblGrid>
      <w:tr w:rsidR="001254E4" w:rsidRPr="001254E4" w:rsidTr="00BB64DC">
        <w:trPr>
          <w:trHeight w:val="315"/>
        </w:trPr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3 617 355,52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4 532 120,91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4 974 817,91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2 802 321,71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2 802 321,71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2 356 122,31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2 309 057,64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2 309 057,64</w:t>
            </w:r>
          </w:p>
        </w:tc>
      </w:tr>
      <w:tr w:rsidR="001254E4" w:rsidRPr="001254E4" w:rsidTr="00BB64DC">
        <w:trPr>
          <w:trHeight w:val="18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1 544 300,00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1 544 300,00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795 822,31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795 822,31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Осуществление отдельных государственных полномочий Новосибирской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области по решению вопросов в сфере административных правонарушений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88.0.00.70190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88.0.00.01061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28 200,00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28 200,00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22 135,33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22 135,33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19 508,48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1 043 345,87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19 508,48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1 043 345,87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88.0.00.51180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18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99 931,10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98 597,00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103 047,00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99 931,10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98 597,00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103 047,00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10 036,90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10 036,90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510 129,90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81 360,80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77 360,80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88.0.00.03092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501 129,90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</w:tr>
      <w:tr w:rsidR="001254E4" w:rsidRPr="001254E4" w:rsidTr="00BB64DC">
        <w:trPr>
          <w:trHeight w:val="157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«Обеспечение первичных мер пожарной безопасности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на территории Битковского сельсовета Сузунского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района Новосибирской области на 2021 год»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40.0.00.0310W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498 129,90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пожарной безопасности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227 129,90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67 360,80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227 129,90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227 129,90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«Профилактики правонарушений и борьбы с преступностью на территории Битковского сельсовета Сузунского района Новосибирской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области на 2021 год»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муниципальной программы «Профилактики правонарушений и борьбы с преступностью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43.0.00.0314W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89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«Комплексные меры противодействия злоупотреблению наркотикам и их незаконному обороту 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220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44.0.00.0315W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88.0.00.03141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4 163 461,30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1 402 080,00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1 453 920,00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4 161 461,30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4 161 461,30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850 051,50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850 051,50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1 400 080,00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850 051,50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1 400 080,00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по дорожной деятельности в части разработки ПСД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355 000,00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355 000,00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по дорожной деятельности в части разработки проектов по ОДД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137 430,00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137 430,00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137 430,00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межмуниципального и местного значения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2 731 390,00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2 731 390,00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2 731 390,00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78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88.0.00.S0760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27 589,80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27 589,80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27 589,80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«Развития субъектов малого и среднего предпринимательства на территории Битковского сельсовета Сузунского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района Новосибирской области на 2021-2023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муниципальной программы «Развития субъектов малого и среднего предпринимательства на территории Битковского сельсовета Сузунского района Новосибирской области на 2021-2023 годы»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45.0.00.0412W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46.0.00.0413W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4 824 344,28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2 613 701,29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2 613 701,29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88.0.00.05014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4 824 344,28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4 824 344,28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724 124,30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347 318,00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724 124,30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724 124,30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81 640,00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81 640,00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76 640,00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76 640,00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74 412,48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80 903,68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74 412,48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74 412,48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памятников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702 376,30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105 570,00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105 570,00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702 376,30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702 376,30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107 600,00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107 600,00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107 600,00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социально-значимых проектов в сфере развития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25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88.0.00.70960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88.0.00.70960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88.0.00.70960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социально-значимых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6 491,20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6 491,20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6 491,20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252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"(</w:t>
            </w:r>
            <w:proofErr w:type="gramEnd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общественных пространств)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88.0.F2.55552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88.0.F2.55552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88.0.F2.555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88.0.00.08011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1 279 895,00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88.0.00.10011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175 717,00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386 500,00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175 717,00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386 500,00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14 553 142,61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9 006 795,00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9 712 565,00</w:t>
            </w:r>
          </w:p>
        </w:tc>
      </w:tr>
    </w:tbl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к решению 7  сессии Совета депутатов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Битковского сельсовета Сузунского района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Новосибирской области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12.02.2021 № 2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Ведомственная структура расходов бюджета Битковского сельсовета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Сузунского района  Новосибирской области на 2021 год и плановый период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2022 и 2023 годов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Таблица 1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496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9"/>
        <w:gridCol w:w="565"/>
        <w:gridCol w:w="568"/>
        <w:gridCol w:w="568"/>
        <w:gridCol w:w="992"/>
        <w:gridCol w:w="566"/>
        <w:gridCol w:w="1560"/>
        <w:gridCol w:w="1562"/>
        <w:gridCol w:w="1554"/>
      </w:tblGrid>
      <w:tr w:rsidR="001254E4" w:rsidRPr="001254E4" w:rsidTr="00BB64DC">
        <w:trPr>
          <w:trHeight w:val="315"/>
        </w:trPr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Битковского сельсовета Сузунского района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14 553 142,61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9 006 795,00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9 712 565,00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3 617 355,52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4 532 120,91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4 974 817,91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88.0.00.01021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740 190,00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2 802 321,71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2 802 321,71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2 748 585,04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2 356 122,31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2 309 057,64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2 309 057,64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1 544 300,00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1 544 300,00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1 552 235,33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795 822,31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795 822,31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741 822,31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1254E4" w:rsidRPr="001254E4" w:rsidTr="00BB64DC">
        <w:trPr>
          <w:trHeight w:val="189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6 672,00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411 047,40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88.0.00.01045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411 047,40</w:t>
            </w:r>
          </w:p>
        </w:tc>
      </w:tr>
      <w:tr w:rsidR="001254E4" w:rsidRPr="001254E4" w:rsidTr="00BB64DC">
        <w:trPr>
          <w:trHeight w:val="126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88.0.00.70190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88.0.00.01061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28 200,00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28 200,00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46 643,81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1 043 345,87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189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22 135,33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казенных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22 135,33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19 508,48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1 043 345,87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19 508,48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1 043 345,87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1 486 042,87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88.0.00.51180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109 968,00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111 115,00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115 565,00</w:t>
            </w:r>
          </w:p>
        </w:tc>
      </w:tr>
      <w:tr w:rsidR="001254E4" w:rsidRPr="001254E4" w:rsidTr="00BB64DC">
        <w:trPr>
          <w:trHeight w:val="189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99 931,10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98 597,00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103 047,00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99 931,10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98 597,00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103 047,00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10 036,90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10 036,90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12 518,00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510 129,90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81 360,80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77 360,80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88.0.00.03092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501 129,90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«Обеспечение первичных мер пожарной безопасности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«Обеспечение первичных мер пожарной безопасности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40.0.00.0310W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498 129,90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71 360,80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пожарной безопасности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установке, приобретению и обслуживанию АДПИ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227 129,90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67 360,80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227 129,90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227 129,90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67 360,80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15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«Профилактики правонарушений и борьбы с преступностью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«Профилактики правонарушений и борьбы с преступностью на территории Битковского сельсовета Сузунского района Новосибирской области на 2021 год»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43.0.00.0314W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43.0.00.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0314W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89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«Комплексные меры противодействия злоупотреблению наркотикам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220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44.0.00.0315W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4 163 461,30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1 402 080,00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1 453 920,00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4 161 461,30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4 161 461,30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850 051,50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1 400 080,00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850 051,50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1 400 080,00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1 452 920,00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850 051,50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1 400 080,00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1 452 920,00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Расходные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обязательства по дорожной деятельности в части разработки ПСД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04093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355 000,00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355 000,00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355 000,00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по дорожной деятельности в части разработки проектов по ОДД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26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по дорожной деятельности в части паспортизации автомобильных дорог (а также диагностики дорог)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137 430,00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137 430,00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88.0.00.04096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137 430,00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2 731 390,00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2 731 390,00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2 731 390,00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88.0.00.S0760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27 589,80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27 589,80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27 589,80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«Развития субъектов малого и среднего предпринимательства на территории Битковского сельсовета Сузунского района Новосибирской области на 2021-2023 годы»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«Развития субъектов малого и среднего предпринимательства на территории Битковского сельсовета Сузунского района Новосибирской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области на 2021-2023 годы»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45.0.00.0412W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46.0.00.00000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46.0.00.0413W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157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4 829 913,89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2 613 701,29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2 613 701,29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88.0.00.05014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5 569,61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4 824 344,28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4 824 344,28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2 608 131,68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724 124,30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347 318,00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724 124,30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724 124,30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347 318,00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76 640,00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81 640,00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81 640,00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76 640,00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76 640,00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81 640,00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74 412,48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80 903,68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74 412,48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74 412,48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80 903,68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памятников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48 000,00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702 376,30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105 570,00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105 570,00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702 376,30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702 376,30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105 570,00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88.0.00.05036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107 600,00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107 600,00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88.0.00.05036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107 600,00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283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8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70960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88.0.00.70960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88.0.00.70960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6 491,20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6 491,20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6 491,20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252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"(</w:t>
            </w:r>
            <w:proofErr w:type="gramEnd"/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общественных пространств)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88.0.F2.55552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88.0.F2.55552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94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88.0.F2.55552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1 944 700,00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0837E9">
        <w:trPr>
          <w:trHeight w:val="7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Культура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88.0.00.08011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1 279 895,00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88.0.00.10011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88.0.00.10011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90 700,00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30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7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Мероприятия, направленные на осуществление полномочий по обеспечению условий для развития на территории </w:t>
            </w: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88.0.00.11021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175 717,00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386 500,00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175 717,00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386 500,00</w:t>
            </w:r>
          </w:p>
        </w:tc>
      </w:tr>
      <w:tr w:rsidR="001254E4" w:rsidRPr="001254E4" w:rsidTr="00BB64DC">
        <w:trPr>
          <w:trHeight w:val="31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14 553 142,61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9 006 795,00</w:t>
            </w:r>
          </w:p>
        </w:tc>
        <w:tc>
          <w:tcPr>
            <w:tcW w:w="7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9 712 565,00</w:t>
            </w:r>
          </w:p>
        </w:tc>
      </w:tr>
    </w:tbl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к решению 7 сессии Совета депутатов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Битковского сельсовета Сузунского района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Новосибирской области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12.02.2021 № 2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Источники финансирования дефицита бюджета Битковского сельсовета Сузунского района Новосибирской области на 2021 год и плановый период 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Таблица 1</w:t>
      </w: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993"/>
        <w:gridCol w:w="1843"/>
        <w:gridCol w:w="1689"/>
        <w:gridCol w:w="1335"/>
        <w:gridCol w:w="1335"/>
      </w:tblGrid>
      <w:tr w:rsidR="001254E4" w:rsidRPr="001254E4" w:rsidTr="00BB64DC">
        <w:trPr>
          <w:trHeight w:val="570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ППП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1254E4" w:rsidRPr="001254E4" w:rsidTr="00BB64DC">
        <w:trPr>
          <w:trHeight w:val="60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proofErr w:type="gramEnd"/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сего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1 197 194,61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0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1 197 194,61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1254E4" w:rsidRPr="001254E4" w:rsidTr="00BB64DC">
        <w:trPr>
          <w:trHeight w:val="60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-13 355 948,00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-9006795,00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-9712565,00</w:t>
            </w:r>
          </w:p>
        </w:tc>
      </w:tr>
      <w:tr w:rsidR="001254E4" w:rsidRPr="001254E4" w:rsidTr="00BB64DC">
        <w:trPr>
          <w:trHeight w:val="600"/>
        </w:trPr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14 553 142,61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9006795,00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9712565,00</w:t>
            </w:r>
          </w:p>
        </w:tc>
      </w:tr>
      <w:tr w:rsidR="001254E4" w:rsidRPr="001254E4" w:rsidTr="00BB64DC">
        <w:trPr>
          <w:trHeight w:val="300"/>
        </w:trPr>
        <w:tc>
          <w:tcPr>
            <w:tcW w:w="2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ИСТОЧНИКИ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1 197 194,61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4E4" w:rsidRPr="001254E4" w:rsidRDefault="001254E4" w:rsidP="0012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4E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1254E4" w:rsidRPr="001254E4" w:rsidRDefault="001254E4" w:rsidP="001254E4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рублей</w:t>
      </w:r>
    </w:p>
    <w:p w:rsidR="000837E9" w:rsidRDefault="000837E9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lastRenderedPageBreak/>
        <w:t>АДМИНИСТРАЦИИ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Сузунского района Новосибирской области </w:t>
      </w: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 </w:t>
      </w: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От 12.02.2021                                       с. Битки                                                        № 16 </w:t>
      </w:r>
      <w:r w:rsidRPr="001254E4">
        <w:rPr>
          <w:rFonts w:ascii="Times New Roman" w:eastAsia="Times New Roman" w:hAnsi="Times New Roman" w:cs="Times New Roman"/>
          <w:color w:val="FFFFFF"/>
          <w:lang w:eastAsia="ru-RU"/>
        </w:rPr>
        <w:t>16</w:t>
      </w:r>
    </w:p>
    <w:p w:rsidR="001254E4" w:rsidRPr="001254E4" w:rsidRDefault="001254E4" w:rsidP="001254E4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от 30.12.2020 № 117 «О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области»</w:t>
      </w:r>
    </w:p>
    <w:p w:rsidR="001254E4" w:rsidRPr="001254E4" w:rsidRDefault="001254E4" w:rsidP="001254E4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Руководствуясь пунктом 1 статьи 9 Бюджетного кодекса Российской Федерации, администрация Битковского сельсовета Сузунского района Новосибирской области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     1. Внести в постановление администрации Битковского сельсовета Сузунского района Новосибирской области от 30.12.2020 № 117 «О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области» следующие изменения: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     1.1. В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 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1.1.1. Пункт 2.2. части 2  Порядка «</w:t>
      </w: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и правила отнесения расходов </w:t>
      </w:r>
      <w:r w:rsidRPr="001254E4">
        <w:rPr>
          <w:rFonts w:ascii="Times New Roman" w:eastAsia="Times New Roman" w:hAnsi="Times New Roman" w:cs="Times New Roman"/>
          <w:lang w:eastAsia="ru-RU"/>
        </w:rPr>
        <w:t>бюджета поселения</w:t>
      </w: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соответствующие направления расходов целевых статей (13-17 </w:t>
      </w:r>
      <w:r w:rsidRPr="001254E4">
        <w:rPr>
          <w:rFonts w:ascii="Times New Roman" w:eastAsia="Times New Roman" w:hAnsi="Times New Roman" w:cs="Times New Roman"/>
          <w:lang w:eastAsia="ru-RU"/>
        </w:rPr>
        <w:t>разряды кода бюджетной классификации расходов)» дополнить абзацами следующего содержания: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04093 </w:t>
      </w:r>
      <w:r w:rsidRPr="001254E4">
        <w:rPr>
          <w:rFonts w:ascii="Times New Roman" w:eastAsia="Times New Roman" w:hAnsi="Times New Roman" w:cs="Times New Roman"/>
          <w:lang w:eastAsia="ru-RU"/>
        </w:rPr>
        <w:t>Расходные обязательства по дорожной деятельности в части разработки ПСД.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 данной целевой статье отражаются расходы, направленные на обязательства по дорожной деятельности в части разработки ПСД.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04095 </w:t>
      </w:r>
      <w:r w:rsidRPr="001254E4">
        <w:rPr>
          <w:rFonts w:ascii="Times New Roman" w:eastAsia="Times New Roman" w:hAnsi="Times New Roman" w:cs="Times New Roman"/>
          <w:lang w:eastAsia="ru-RU"/>
        </w:rPr>
        <w:t>Расходные обязательства по дорожной деятельности в части разработки проектов по ОДД.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 данной целевой статье отражаются расходы, направленные на обязательства по дорожной деятельности в части разработки проектов по ОДД.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04096  </w:t>
      </w:r>
      <w:r w:rsidRPr="001254E4">
        <w:rPr>
          <w:rFonts w:ascii="Times New Roman" w:eastAsia="Times New Roman" w:hAnsi="Times New Roman" w:cs="Times New Roman"/>
          <w:lang w:eastAsia="ru-RU"/>
        </w:rPr>
        <w:t>Расходные обязательства по дорожной деятельности в части паспортизации автомобильных дорог (а также диагностики дорог).</w:t>
      </w:r>
    </w:p>
    <w:p w:rsidR="001254E4" w:rsidRPr="001254E4" w:rsidRDefault="001254E4" w:rsidP="00125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 данной целевой статье отражаются расходы, направленные на обязательства по дорожной деятельности в части паспортизации автомобильных дорог (а также диагностики дорог).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      2. Опубликовать настоящий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1254E4" w:rsidRPr="001254E4" w:rsidRDefault="001254E4" w:rsidP="00125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Глава Битковского сельсовета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Сузунского района Новосибирской области</w:t>
      </w:r>
      <w:r w:rsidRPr="001254E4">
        <w:rPr>
          <w:rFonts w:ascii="Times New Roman" w:eastAsia="Times New Roman" w:hAnsi="Times New Roman" w:cs="Times New Roman"/>
          <w:lang w:eastAsia="ru-RU"/>
        </w:rPr>
        <w:tab/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1254E4">
        <w:rPr>
          <w:rFonts w:ascii="Times New Roman" w:eastAsia="Times New Roman" w:hAnsi="Times New Roman" w:cs="Times New Roman"/>
          <w:lang w:eastAsia="ru-RU"/>
        </w:rPr>
        <w:tab/>
        <w:t xml:space="preserve">                С.Н. </w:t>
      </w:r>
      <w:proofErr w:type="spellStart"/>
      <w:r w:rsidRPr="001254E4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Сузунского района Новосибирской области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 </w:t>
      </w: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19.02.2021                                        с. Битки                                                       № 17</w:t>
      </w:r>
    </w:p>
    <w:p w:rsidR="001254E4" w:rsidRPr="001254E4" w:rsidRDefault="001254E4" w:rsidP="001254E4">
      <w:pPr>
        <w:tabs>
          <w:tab w:val="left" w:pos="8340"/>
        </w:tabs>
        <w:spacing w:after="0" w:line="240" w:lineRule="auto"/>
        <w:ind w:left="567" w:hanging="567"/>
        <w:rPr>
          <w:rFonts w:ascii="Times New Roman" w:eastAsia="Calibri" w:hAnsi="Times New Roman" w:cs="Times New Roman"/>
          <w:b/>
        </w:rPr>
      </w:pPr>
    </w:p>
    <w:p w:rsidR="001254E4" w:rsidRPr="001254E4" w:rsidRDefault="001254E4" w:rsidP="001254E4">
      <w:pPr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Times New Roman" w:hAnsi="Times New Roman" w:cs="Times New Roman"/>
          <w:bCs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от 17.07.2017 № 59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Битковского сельсовета Сузунского района Новосибирской области"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 </w:t>
      </w:r>
    </w:p>
    <w:p w:rsidR="001254E4" w:rsidRPr="001254E4" w:rsidRDefault="001254E4" w:rsidP="00125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lastRenderedPageBreak/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Битковского </w:t>
      </w:r>
      <w:r w:rsidRPr="001254E4">
        <w:rPr>
          <w:rFonts w:ascii="Times New Roman" w:eastAsia="Times New Roman" w:hAnsi="Times New Roman" w:cs="Times New Roman"/>
          <w:lang w:eastAsia="ru-RU"/>
        </w:rPr>
        <w:t>сельсовета Сузунского района Новосибирской области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Calibri" w:hAnsi="Times New Roman" w:cs="Times New Roman"/>
          <w:lang w:eastAsia="ru-RU"/>
        </w:rPr>
        <w:t xml:space="preserve">            1. Внести в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 администрации Битковского сельсовета Сузунского района Новосибирской области от 17.07.2017 № 59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Битковского сельсовета Сузунского района Новосибирской области" следующие изменения:</w:t>
      </w:r>
    </w:p>
    <w:p w:rsidR="001254E4" w:rsidRPr="001254E4" w:rsidRDefault="001254E4" w:rsidP="001254E4">
      <w:pPr>
        <w:numPr>
          <w:ilvl w:val="1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Административный регламент проведения проверок при осуществлении муниципального контроля по соблюдению Правил благоустройства на территории Битковского сельсовета Сузунского района Новосибирской области: </w:t>
      </w:r>
    </w:p>
    <w:p w:rsidR="001254E4" w:rsidRPr="001254E4" w:rsidRDefault="001254E4" w:rsidP="001254E4">
      <w:pPr>
        <w:numPr>
          <w:ilvl w:val="2"/>
          <w:numId w:val="3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254E4">
        <w:rPr>
          <w:rFonts w:ascii="Times New Roman" w:eastAsia="Calibri" w:hAnsi="Times New Roman" w:cs="Times New Roman"/>
          <w:shd w:val="clear" w:color="auto" w:fill="FFFFFF"/>
        </w:rPr>
        <w:t>Дополнить разделом 2.1. следующего содержания: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  <w:shd w:val="clear" w:color="auto" w:fill="FFFFFF"/>
        </w:rPr>
        <w:t xml:space="preserve">"2.1. </w:t>
      </w:r>
      <w:r w:rsidRPr="001254E4">
        <w:rPr>
          <w:rFonts w:ascii="Times New Roman" w:eastAsia="Calibri" w:hAnsi="Times New Roman" w:cs="Times New Roman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1254E4" w:rsidRPr="001254E4" w:rsidRDefault="001254E4" w:rsidP="001254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2.1.1. Мероприятия по контролю без взаимодействия с юридическими лицами, индивидуальными предпринимателями, определенные в ч. 1 ст. 8.3 Федерального закона от 26.12.2008г. № 294-ФЗ,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Главой.</w:t>
      </w:r>
    </w:p>
    <w:p w:rsidR="001254E4" w:rsidRPr="001254E4" w:rsidRDefault="001254E4" w:rsidP="001254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2.1.2. Порядок оформления и содержание заданий, указанных в п. 2.1.1. 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администрацией.</w:t>
      </w:r>
    </w:p>
    <w:p w:rsidR="001254E4" w:rsidRPr="001254E4" w:rsidRDefault="001254E4" w:rsidP="001254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 xml:space="preserve">2.1.3. </w:t>
      </w:r>
      <w:proofErr w:type="gramStart"/>
      <w:r w:rsidRPr="001254E4">
        <w:rPr>
          <w:rFonts w:ascii="Times New Roman" w:eastAsia="Calibri" w:hAnsi="Times New Roman" w:cs="Times New Roman"/>
        </w:rPr>
        <w:t>В случае выявления при проведении мероприятий по контролю, указанных в ч. 1 ст. 8.3 Федерального закона от 26.12.2008г. №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Главе мотивированное представление с информацией о выявленных нарушениях для принятия при</w:t>
      </w:r>
      <w:proofErr w:type="gramEnd"/>
      <w:r w:rsidRPr="001254E4">
        <w:rPr>
          <w:rFonts w:ascii="Times New Roman" w:eastAsia="Calibri" w:hAnsi="Times New Roman" w:cs="Times New Roman"/>
        </w:rPr>
        <w:t xml:space="preserve"> необходимости решения о назначении внеплановой проверки юридического лица, индивидуального предпринимателя по основаниям, указанным в п. 2 ч. 2 ст. 10 Федерального закона от 26.12.2008г. № 294-ФЗ.</w:t>
      </w:r>
    </w:p>
    <w:p w:rsidR="001254E4" w:rsidRPr="001254E4" w:rsidRDefault="001254E4" w:rsidP="0012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 xml:space="preserve">2.1.4.  </w:t>
      </w:r>
      <w:proofErr w:type="gramStart"/>
      <w:r w:rsidRPr="001254E4">
        <w:rPr>
          <w:rFonts w:ascii="Times New Roman" w:eastAsia="Calibri" w:hAnsi="Times New Roman" w:cs="Times New Roman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 Федерального закона от 26.12.2008г. №294-ФЗ,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требований.»</w:t>
      </w:r>
      <w:proofErr w:type="gramEnd"/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254E4">
        <w:rPr>
          <w:rFonts w:ascii="Times New Roman" w:eastAsia="Calibri" w:hAnsi="Times New Roman" w:cs="Times New Roman"/>
        </w:rPr>
        <w:t xml:space="preserve">1.1.2. </w:t>
      </w:r>
      <w:r w:rsidRPr="001254E4">
        <w:rPr>
          <w:rFonts w:ascii="Times New Roman" w:eastAsia="Calibri" w:hAnsi="Times New Roman" w:cs="Times New Roman"/>
          <w:shd w:val="clear" w:color="auto" w:fill="FFFFFF"/>
        </w:rPr>
        <w:t>Дополнить разделом 2.2. следующего содержания: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  <w:shd w:val="clear" w:color="auto" w:fill="FFFFFF"/>
        </w:rPr>
        <w:t>"2.2.</w:t>
      </w:r>
      <w:r w:rsidRPr="001254E4">
        <w:rPr>
          <w:rFonts w:ascii="Times New Roman" w:eastAsia="Calibri" w:hAnsi="Times New Roman" w:cs="Times New Roman"/>
        </w:rPr>
        <w:t xml:space="preserve"> Организация и проведение мероприятий, направленных на профилактику нарушений обязательных требований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2.2.1.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 муниципального контроля осуществляет мероприятия по профилактике нарушений обязательных требований в соответствии с ежегодно утверждаемой  программой профилактики нарушений.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2.2.2. В целях профилактики нарушений обязательных требований орган  муниципального контроля: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1) обеспечивает размещение на официальном сайте в сети "Интернет" для каждого вида муниципального контроля перечни 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</w:t>
      </w:r>
      <w:r w:rsidRPr="001254E4">
        <w:rPr>
          <w:rFonts w:ascii="Times New Roman" w:eastAsia="Calibri" w:hAnsi="Times New Roman" w:cs="Times New Roman"/>
        </w:rPr>
        <w:lastRenderedPageBreak/>
        <w:t>обязательных требований орган 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254E4" w:rsidRPr="001254E4" w:rsidRDefault="001254E4" w:rsidP="001254E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1254E4">
        <w:rPr>
          <w:rFonts w:ascii="Times New Roman" w:eastAsia="Calibri" w:hAnsi="Times New Roman" w:cs="Times New Roman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4) выдает предостережения о недопустимости нарушения обязательных требований в соответствии с частями 5 – 7  Федеральным законом от 26.12.2008г. №294-ФЗ».</w:t>
      </w:r>
    </w:p>
    <w:p w:rsidR="001254E4" w:rsidRPr="001254E4" w:rsidRDefault="001254E4" w:rsidP="001254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1.1.3. Пункт 3.2. дополнить подпунктом 3.2.12. следующего содержания:</w:t>
      </w:r>
    </w:p>
    <w:p w:rsidR="001254E4" w:rsidRPr="001254E4" w:rsidRDefault="001254E4" w:rsidP="001254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254E4">
        <w:rPr>
          <w:rFonts w:ascii="Times New Roman" w:eastAsia="Calibri" w:hAnsi="Times New Roman" w:cs="Times New Roman"/>
        </w:rPr>
        <w:t xml:space="preserve">"3.2.12. </w:t>
      </w:r>
      <w:r w:rsidRPr="001254E4">
        <w:rPr>
          <w:rFonts w:ascii="Times New Roman" w:eastAsia="Calibri" w:hAnsi="Times New Roman" w:cs="Times New Roman"/>
          <w:shd w:val="clear" w:color="auto" w:fill="FFFFFF"/>
        </w:rPr>
        <w:t>В случае</w:t>
      </w:r>
      <w:proofErr w:type="gramStart"/>
      <w:r w:rsidRPr="001254E4">
        <w:rPr>
          <w:rFonts w:ascii="Times New Roman" w:eastAsia="Calibri" w:hAnsi="Times New Roman" w:cs="Times New Roman"/>
          <w:shd w:val="clear" w:color="auto" w:fill="FFFFFF"/>
        </w:rPr>
        <w:t>,</w:t>
      </w:r>
      <w:proofErr w:type="gramEnd"/>
      <w:r w:rsidRPr="001254E4">
        <w:rPr>
          <w:rFonts w:ascii="Times New Roman" w:eastAsia="Calibri" w:hAnsi="Times New Roman" w:cs="Times New Roman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1254E4">
        <w:rPr>
          <w:rFonts w:ascii="Times New Roman" w:eastAsia="Calibri" w:hAnsi="Times New Roman" w:cs="Times New Roman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предпринимателя".</w:t>
      </w:r>
      <w:proofErr w:type="gramEnd"/>
    </w:p>
    <w:p w:rsidR="001254E4" w:rsidRPr="001254E4" w:rsidRDefault="001254E4" w:rsidP="001254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1254E4">
        <w:rPr>
          <w:rFonts w:ascii="Times New Roman" w:eastAsia="Calibri" w:hAnsi="Times New Roman" w:cs="Times New Roman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 в сети Интернет.</w:t>
      </w:r>
      <w:r w:rsidRPr="001254E4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1254E4" w:rsidRPr="001254E4" w:rsidRDefault="001254E4" w:rsidP="001254E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 Битковского сельсовета                     </w:t>
      </w: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>Моликер</w:t>
      </w:r>
      <w:proofErr w:type="spellEnd"/>
    </w:p>
    <w:p w:rsidR="001254E4" w:rsidRPr="00BB64DC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spacing w:val="2"/>
        </w:rPr>
        <w:tab/>
      </w:r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АДМИНИСТРАЦИЯ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Сузунского района Новосибирской области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 </w:t>
      </w: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19.02.2021                                      с. Битки                                                         № 18</w:t>
      </w:r>
    </w:p>
    <w:p w:rsidR="001254E4" w:rsidRPr="001254E4" w:rsidRDefault="001254E4" w:rsidP="001254E4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 </w:t>
      </w:r>
    </w:p>
    <w:p w:rsidR="001254E4" w:rsidRPr="001254E4" w:rsidRDefault="001254E4" w:rsidP="001254E4">
      <w:pPr>
        <w:spacing w:after="0" w:line="0" w:lineRule="atLeast"/>
        <w:ind w:right="226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Times New Roman" w:hAnsi="Times New Roman" w:cs="Times New Roman"/>
          <w:bCs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от 06.08.2018 № 103 "</w:t>
      </w:r>
      <w:r w:rsidRPr="001254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Об утверждении порядка заключения специального инвестиционного контракта в администрации </w:t>
      </w:r>
      <w:proofErr w:type="spellStart"/>
      <w:r w:rsidRPr="001254E4">
        <w:rPr>
          <w:rFonts w:ascii="Times New Roman" w:eastAsia="Times New Roman" w:hAnsi="Times New Roman" w:cs="Times New Roman"/>
          <w:bCs/>
          <w:color w:val="000000"/>
          <w:lang w:eastAsia="ru-RU"/>
        </w:rPr>
        <w:t>Битовского</w:t>
      </w:r>
      <w:proofErr w:type="spellEnd"/>
      <w:r w:rsidRPr="001254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сельсовета Сузунского района Новосибирской области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>"</w:t>
      </w:r>
    </w:p>
    <w:p w:rsidR="001254E4" w:rsidRPr="001254E4" w:rsidRDefault="001254E4" w:rsidP="001254E4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 </w:t>
      </w:r>
    </w:p>
    <w:p w:rsidR="001254E4" w:rsidRPr="001254E4" w:rsidRDefault="001254E4" w:rsidP="001254E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Битковского </w:t>
      </w:r>
      <w:r w:rsidRPr="001254E4">
        <w:rPr>
          <w:rFonts w:ascii="Times New Roman" w:eastAsia="Times New Roman" w:hAnsi="Times New Roman" w:cs="Times New Roman"/>
          <w:lang w:eastAsia="ru-RU"/>
        </w:rPr>
        <w:t>сельсовета Сузунского района Новосибирской области</w:t>
      </w:r>
    </w:p>
    <w:p w:rsidR="001254E4" w:rsidRPr="001254E4" w:rsidRDefault="001254E4" w:rsidP="001254E4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1254E4" w:rsidRPr="001254E4" w:rsidRDefault="001254E4" w:rsidP="001254E4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Calibri" w:hAnsi="Times New Roman" w:cs="Times New Roman"/>
          <w:lang w:eastAsia="ru-RU"/>
        </w:rPr>
        <w:t>1. Внести в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 постановление администрации Битковского сельсовета Сузунского района Новосибирской области от 06.08.2018 № 103 "Об утверждении порядка заключения специального инвестиционного контракта в администрации </w:t>
      </w:r>
      <w:proofErr w:type="spellStart"/>
      <w:r w:rsidRPr="001254E4">
        <w:rPr>
          <w:rFonts w:ascii="Times New Roman" w:eastAsia="Times New Roman" w:hAnsi="Times New Roman" w:cs="Times New Roman"/>
          <w:bCs/>
          <w:lang w:eastAsia="ru-RU"/>
        </w:rPr>
        <w:t>Битовского</w:t>
      </w:r>
      <w:proofErr w:type="spellEnd"/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 сельсовета Сузунского района Новосибирской области" следующие изменения:</w:t>
      </w:r>
    </w:p>
    <w:p w:rsidR="001254E4" w:rsidRPr="001254E4" w:rsidRDefault="001254E4" w:rsidP="001254E4">
      <w:pPr>
        <w:numPr>
          <w:ilvl w:val="1"/>
          <w:numId w:val="34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В порядке </w:t>
      </w:r>
      <w:r w:rsidRPr="001254E4">
        <w:rPr>
          <w:rFonts w:ascii="Times New Roman" w:eastAsia="Times New Roman" w:hAnsi="Times New Roman" w:cs="Times New Roman"/>
          <w:bCs/>
          <w:color w:val="000000"/>
          <w:lang w:eastAsia="ru-RU"/>
        </w:rPr>
        <w:t>заключения специального инвестиционного контракта в администрации Битковского сельсовета Сузунского района Новосибирской области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1254E4" w:rsidRPr="001254E4" w:rsidRDefault="001254E4" w:rsidP="001254E4">
      <w:pPr>
        <w:numPr>
          <w:ilvl w:val="2"/>
          <w:numId w:val="34"/>
        </w:numPr>
        <w:spacing w:after="0" w:line="0" w:lineRule="atLeast"/>
        <w:ind w:left="0"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254E4">
        <w:rPr>
          <w:rFonts w:ascii="Times New Roman" w:eastAsia="Calibri" w:hAnsi="Times New Roman" w:cs="Times New Roman"/>
          <w:shd w:val="clear" w:color="auto" w:fill="FFFFFF"/>
        </w:rPr>
        <w:t>Пункт 4 раздела 1 изложить в следующей редакции: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"</w:t>
      </w:r>
      <w:r w:rsidRPr="001254E4">
        <w:rPr>
          <w:rFonts w:ascii="Times New Roman" w:eastAsia="Times New Roman" w:hAnsi="Times New Roman" w:cs="Times New Roman"/>
          <w:lang w:eastAsia="ru-RU"/>
        </w:rPr>
        <w:t>4.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в отраслях промышленности, в рамках которых реализуются инвестиционные проекты, а также в целях реализации приоритетного проекта "Международная кооперация и экспо</w:t>
      </w:r>
      <w:proofErr w:type="gramStart"/>
      <w:r w:rsidRPr="001254E4">
        <w:rPr>
          <w:rFonts w:ascii="Times New Roman" w:eastAsia="Times New Roman" w:hAnsi="Times New Roman" w:cs="Times New Roman"/>
          <w:lang w:eastAsia="ru-RU"/>
        </w:rPr>
        <w:t>рт в пр</w:t>
      </w:r>
      <w:proofErr w:type="gramEnd"/>
      <w:r w:rsidRPr="001254E4">
        <w:rPr>
          <w:rFonts w:ascii="Times New Roman" w:eastAsia="Times New Roman" w:hAnsi="Times New Roman" w:cs="Times New Roman"/>
          <w:lang w:eastAsia="ru-RU"/>
        </w:rPr>
        <w:t>омышленности" в отношении: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lang w:eastAsia="ru-RU"/>
        </w:rPr>
        <w:t>а) инвестиционного проекта, который начал реализовываться в том календарном году, в котором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  <w:proofErr w:type="gramEnd"/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реализация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lang w:eastAsia="ru-RU"/>
        </w:rPr>
        <w:t xml:space="preserve">в отношении нового этапа инвестиционного проекта составлен бизнес-план, предусматривающий дополнительные (по сравнению с предусмотренными изначально) инвестиции в объеме не менее объема инвестиций, установленного </w:t>
      </w:r>
      <w:hyperlink r:id="rId9" w:anchor="/document/71137900/entry/1067" w:history="1">
        <w:r w:rsidRPr="00BB64DC">
          <w:rPr>
            <w:rFonts w:ascii="Times New Roman" w:eastAsia="Times New Roman" w:hAnsi="Times New Roman" w:cs="Times New Roman"/>
            <w:u w:val="single"/>
            <w:lang w:eastAsia="ru-RU"/>
          </w:rPr>
          <w:t>подпунктом "ж" пункта 6</w:t>
        </w:r>
      </w:hyperlink>
      <w:r w:rsidRPr="001254E4">
        <w:rPr>
          <w:rFonts w:ascii="Times New Roman" w:eastAsia="Times New Roman" w:hAnsi="Times New Roman" w:cs="Times New Roman"/>
          <w:lang w:eastAsia="ru-RU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708;</w:t>
      </w:r>
      <w:proofErr w:type="gramEnd"/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</w:t>
      </w:r>
      <w:hyperlink r:id="rId10" w:anchor="/document/71137900/entry/1067" w:history="1">
        <w:r w:rsidRPr="00BB64DC">
          <w:rPr>
            <w:rFonts w:ascii="Times New Roman" w:eastAsia="Times New Roman" w:hAnsi="Times New Roman" w:cs="Times New Roman"/>
            <w:u w:val="single"/>
            <w:lang w:eastAsia="ru-RU"/>
          </w:rPr>
          <w:t>подпунктом "ж" пункта 6</w:t>
        </w:r>
      </w:hyperlink>
      <w:r w:rsidRPr="001254E4">
        <w:rPr>
          <w:rFonts w:ascii="Times New Roman" w:eastAsia="Times New Roman" w:hAnsi="Times New Roman" w:cs="Times New Roman"/>
          <w:lang w:eastAsia="ru-RU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708».</w:t>
      </w:r>
    </w:p>
    <w:p w:rsidR="001254E4" w:rsidRPr="001254E4" w:rsidRDefault="001254E4" w:rsidP="001254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254E4">
        <w:rPr>
          <w:rFonts w:ascii="Times New Roman" w:eastAsia="Calibri" w:hAnsi="Times New Roman" w:cs="Times New Roman"/>
        </w:rPr>
        <w:t>1.1.2. Пункт 10 раздела 3 изложить в следующей редакции: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"10. </w:t>
      </w:r>
      <w:proofErr w:type="gramStart"/>
      <w:r w:rsidRPr="001254E4">
        <w:rPr>
          <w:rFonts w:ascii="Times New Roman" w:eastAsia="Times New Roman" w:hAnsi="Times New Roman" w:cs="Times New Roman"/>
          <w:lang w:eastAsia="ru-RU"/>
        </w:rPr>
        <w:t xml:space="preserve">Секретарь совета в течение 10 рабочих дней со дня получения протокола разногласий, указанного в </w:t>
      </w:r>
      <w:hyperlink r:id="rId11" w:anchor="block_1373" w:history="1">
        <w:r w:rsidRPr="00BB64DC">
          <w:rPr>
            <w:rFonts w:ascii="Times New Roman" w:eastAsia="Times New Roman" w:hAnsi="Times New Roman" w:cs="Times New Roman"/>
            <w:u w:val="single"/>
            <w:lang w:eastAsia="ru-RU"/>
          </w:rPr>
          <w:t>подпункте "в" пункта 37</w:t>
        </w:r>
      </w:hyperlink>
      <w:r w:rsidRPr="001254E4">
        <w:rPr>
          <w:rFonts w:ascii="Times New Roman" w:eastAsia="Times New Roman" w:hAnsi="Times New Roman" w:cs="Times New Roman"/>
          <w:lang w:eastAsia="ru-RU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708, проводит переговоры с инвестором и привлеченными лицами (в случае их привлечения) об урегулировании разногласий (при необходимости - с привлечением уполномоченных представителей Новосибирской области и (или) муниципального образования), по итогам которых</w:t>
      </w:r>
      <w:proofErr w:type="gramEnd"/>
      <w:r w:rsidRPr="001254E4">
        <w:rPr>
          <w:rFonts w:ascii="Times New Roman" w:eastAsia="Times New Roman" w:hAnsi="Times New Roman" w:cs="Times New Roman"/>
          <w:lang w:eastAsia="ru-RU"/>
        </w:rPr>
        <w:t xml:space="preserve"> инвестор и привлеченные лица (в случае их привлечения) подписывают один из следующих документов: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а)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б) оформленный в письменном виде отказ от подписания специального инвестиционного контракта</w:t>
      </w: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".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1.1.3. Пункт 11</w:t>
      </w:r>
      <w:r w:rsidRPr="001254E4">
        <w:rPr>
          <w:rFonts w:ascii="Times New Roman" w:eastAsia="Times New Roman" w:hAnsi="Times New Roman" w:cs="Times New Roman"/>
          <w:lang w:eastAsia="ru-RU"/>
        </w:rPr>
        <w:t xml:space="preserve"> раздела 3 изложить в следующей редакции: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 xml:space="preserve">"11. </w:t>
      </w:r>
      <w:proofErr w:type="gramStart"/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случае неполучения секретарем совета в течение 20 рабочих дней со дня направления инвестору и привлеченным лицам (в случае их привлечения) проекта специального инвестиционного контракта одного из документов, указанных </w:t>
      </w:r>
      <w:r w:rsidRPr="001254E4">
        <w:rPr>
          <w:rFonts w:ascii="Times New Roman" w:eastAsia="Times New Roman" w:hAnsi="Times New Roman" w:cs="Times New Roman"/>
          <w:lang w:eastAsia="ru-RU"/>
        </w:rPr>
        <w:t xml:space="preserve">в </w:t>
      </w:r>
      <w:hyperlink r:id="rId12" w:anchor="block_1373" w:history="1">
        <w:r w:rsidRPr="00BB64DC">
          <w:rPr>
            <w:rFonts w:ascii="Times New Roman" w:eastAsia="Times New Roman" w:hAnsi="Times New Roman" w:cs="Times New Roman"/>
            <w:u w:val="single"/>
            <w:lang w:eastAsia="ru-RU"/>
          </w:rPr>
          <w:t>пункте 37</w:t>
        </w:r>
      </w:hyperlink>
      <w:r w:rsidRPr="001254E4">
        <w:rPr>
          <w:rFonts w:ascii="Times New Roman" w:eastAsia="Times New Roman" w:hAnsi="Times New Roman" w:cs="Times New Roman"/>
          <w:lang w:eastAsia="ru-RU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</w:t>
      </w: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инвестор и привлеченные лица (в случае их привлечения) считаются отказавшимися от подписания специального инвестиционного контракта</w:t>
      </w:r>
      <w:proofErr w:type="gramEnd"/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".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1.1.4. Пункт 13 раздела </w:t>
      </w:r>
      <w:r w:rsidRPr="001254E4">
        <w:rPr>
          <w:rFonts w:ascii="Times New Roman" w:eastAsia="Times New Roman" w:hAnsi="Times New Roman" w:cs="Times New Roman"/>
          <w:lang w:eastAsia="ru-RU"/>
        </w:rPr>
        <w:t>3 дополнить абзацем следующего содержания:</w:t>
      </w: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"Копии специального инвестиционного контракта, подписанного всеми сторонами специального инвестиционного контракта, передаются администрацией федеральным органам исполнительной власти, участвовавшим в согласовании условий специального инвестиционного контракта".</w:t>
      </w:r>
    </w:p>
    <w:p w:rsidR="001254E4" w:rsidRPr="001254E4" w:rsidRDefault="001254E4" w:rsidP="001254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1254E4">
        <w:rPr>
          <w:rFonts w:ascii="Times New Roman" w:eastAsia="Calibri" w:hAnsi="Times New Roman" w:cs="Times New Roman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 в сети Интернет.</w:t>
      </w:r>
      <w:r w:rsidRPr="001254E4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1254E4" w:rsidRPr="001254E4" w:rsidRDefault="001254E4" w:rsidP="001254E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1254E4" w:rsidRPr="001254E4" w:rsidRDefault="001254E4" w:rsidP="001254E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 Битковского сельсовета                     </w:t>
      </w: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>Моликер</w:t>
      </w:r>
      <w:proofErr w:type="spellEnd"/>
    </w:p>
    <w:p w:rsidR="001254E4" w:rsidRPr="001254E4" w:rsidRDefault="001254E4" w:rsidP="001254E4">
      <w:pPr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 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АДМИНИСТРАЦИЯ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Сузунского района Новосибирской области </w:t>
      </w: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54E4" w:rsidRPr="001254E4" w:rsidRDefault="001254E4" w:rsidP="00125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254E4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1254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 </w:t>
      </w:r>
    </w:p>
    <w:p w:rsidR="001254E4" w:rsidRPr="001254E4" w:rsidRDefault="001254E4" w:rsidP="001254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От 19.02.2021                                       с. Битки                                                        № 20</w:t>
      </w:r>
    </w:p>
    <w:p w:rsidR="001254E4" w:rsidRPr="001254E4" w:rsidRDefault="001254E4" w:rsidP="0012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ind w:right="2266"/>
        <w:jc w:val="both"/>
        <w:rPr>
          <w:rFonts w:ascii="Times New Roman" w:eastAsia="Calibri" w:hAnsi="Times New Roman" w:cs="Times New Roman"/>
          <w:bCs/>
        </w:rPr>
      </w:pP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Об отмене постановления администрации Битковского </w:t>
      </w:r>
      <w:r w:rsidRPr="001254E4">
        <w:rPr>
          <w:rFonts w:ascii="Times New Roman" w:eastAsia="Times New Roman" w:hAnsi="Times New Roman" w:cs="Times New Roman"/>
          <w:lang w:eastAsia="ru-RU"/>
        </w:rPr>
        <w:t>сельсовета Сузунского района Новосибирской области от 23.11.2020 № 100 «</w:t>
      </w:r>
      <w:r w:rsidRPr="001254E4">
        <w:rPr>
          <w:rFonts w:ascii="Times New Roman" w:eastAsia="Calibri" w:hAnsi="Times New Roman" w:cs="Times New Roman"/>
          <w:bCs/>
        </w:rPr>
        <w:t>Об утверждении порядка предоставления компенсационного места на размещение нестационарного торгового объекта на территории Битковского сельсовета Сузунского района Новосибирской области</w:t>
      </w:r>
      <w:r w:rsidRPr="001254E4">
        <w:rPr>
          <w:rFonts w:ascii="Times New Roman" w:eastAsia="Times New Roman" w:hAnsi="Times New Roman" w:cs="Times New Roman"/>
          <w:lang w:eastAsia="ru-RU"/>
        </w:rPr>
        <w:t>»</w:t>
      </w:r>
    </w:p>
    <w:p w:rsidR="001254E4" w:rsidRPr="001254E4" w:rsidRDefault="001254E4" w:rsidP="0012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Calibri" w:hAnsi="Times New Roman" w:cs="Times New Roman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1254E4">
        <w:rPr>
          <w:rFonts w:ascii="Times New Roman" w:eastAsia="Times New Roman" w:hAnsi="Times New Roman" w:cs="Times New Roman"/>
          <w:lang w:eastAsia="ru-RU"/>
        </w:rPr>
        <w:t>, администрация Битковского сельсовета Сузунского района Новосибирской области</w:t>
      </w:r>
    </w:p>
    <w:p w:rsidR="001254E4" w:rsidRPr="001254E4" w:rsidRDefault="001254E4" w:rsidP="0012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1254E4" w:rsidRPr="001254E4" w:rsidRDefault="001254E4" w:rsidP="001254E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54E4">
        <w:rPr>
          <w:rFonts w:ascii="Times New Roman" w:eastAsia="Calibri" w:hAnsi="Times New Roman" w:cs="Times New Roman"/>
        </w:rPr>
        <w:t xml:space="preserve">Отменить постановление администрации 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 xml:space="preserve">Битковского </w:t>
      </w:r>
      <w:r w:rsidRPr="001254E4">
        <w:rPr>
          <w:rFonts w:ascii="Times New Roman" w:eastAsia="Times New Roman" w:hAnsi="Times New Roman" w:cs="Times New Roman"/>
          <w:lang w:eastAsia="ru-RU"/>
        </w:rPr>
        <w:t>сельсовета Сузунского района Новосибирской области от 23.11.2020 № 100 «</w:t>
      </w:r>
      <w:r w:rsidRPr="001254E4">
        <w:rPr>
          <w:rFonts w:ascii="Times New Roman" w:eastAsia="Times New Roman" w:hAnsi="Times New Roman" w:cs="Times New Roman"/>
          <w:bCs/>
          <w:lang w:eastAsia="ru-RU"/>
        </w:rPr>
        <w:t>Об утверждении порядка предоставления компенсационного места на размещение нестационарного торгового объекта на территории Битковского сельсовета Сузунского района Новосибирской области</w:t>
      </w:r>
      <w:r w:rsidRPr="001254E4">
        <w:rPr>
          <w:rFonts w:ascii="Times New Roman" w:eastAsia="Times New Roman" w:hAnsi="Times New Roman" w:cs="Times New Roman"/>
          <w:lang w:eastAsia="ru-RU"/>
        </w:rPr>
        <w:t>»</w:t>
      </w:r>
    </w:p>
    <w:p w:rsidR="001254E4" w:rsidRPr="001254E4" w:rsidRDefault="001254E4" w:rsidP="001254E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1254E4" w:rsidRPr="001254E4" w:rsidRDefault="001254E4" w:rsidP="0012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 Битковского сельсовета                      </w:t>
      </w: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1254E4">
        <w:rPr>
          <w:rFonts w:ascii="Times New Roman" w:eastAsia="Times New Roman" w:hAnsi="Times New Roman" w:cs="Times New Roman"/>
          <w:color w:val="000000"/>
          <w:lang w:eastAsia="ru-RU"/>
        </w:rPr>
        <w:t>Моликер</w:t>
      </w:r>
      <w:proofErr w:type="spellEnd"/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254E4">
        <w:rPr>
          <w:rFonts w:ascii="Times New Roman" w:eastAsia="Times New Roman" w:hAnsi="Times New Roman" w:cs="Times New Roman"/>
          <w:lang w:eastAsia="ru-RU"/>
        </w:rPr>
        <w:t> </w:t>
      </w:r>
    </w:p>
    <w:p w:rsidR="001254E4" w:rsidRPr="001254E4" w:rsidRDefault="001254E4" w:rsidP="00125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О Т Ч Е Т</w:t>
      </w: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 Главы Битковского сельсовета о результатах деятельности</w:t>
      </w: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 за 2020 год и </w:t>
      </w:r>
      <w:proofErr w:type="gramStart"/>
      <w:r w:rsidRPr="00BB64DC">
        <w:rPr>
          <w:rFonts w:ascii="Times New Roman" w:eastAsia="Times New Roman" w:hAnsi="Times New Roman" w:cs="Times New Roman"/>
          <w:b/>
          <w:lang w:eastAsia="ru-RU"/>
        </w:rPr>
        <w:t>задачах</w:t>
      </w:r>
      <w:proofErr w:type="gramEnd"/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 на 2021 год</w:t>
      </w:r>
    </w:p>
    <w:p w:rsidR="00BB64DC" w:rsidRPr="00BB64DC" w:rsidRDefault="00BB64DC" w:rsidP="00BB6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Добрый день, уважаемые депутаты, коллеги, жители муниципального образования, гости!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Деятельность  органов местного самоуправления Битковского сельсовета   направлена на решение вопросов местного значения и полномочий, определенных  Федеральным законом 131-ФЗ «Об общих принципах организации местного самоуправления в Российской Федерации», в своей работе мы руководствуемся Уставом Битковского сельсовета, Конституцией РФ и иными федеральными, региональными законами и нормативными правовыми актами.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Местное самоуправление - наиболее приближенный к людям уровень власти, и на нас возложены задачи, от решения которых напрямую зависит качество жизни проживающих на нашей территории.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Наше муниципальное образование включает в себя четыре населенных пункта: с. Битки, с. Шигаево, с.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и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Численность проживающего населения на территории муниципального образования на начало 2020 года составляла1428 человек, в том числе: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итки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1133 человека,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с.Шигаево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232 человек, с.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15 человека,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48 человек.  В 2020 году родилось – 10, а умерло 32 человека. Сохраняется тенденция превышения смертности над рождаемостью. Ежегодно трудоспособное население выезжает за пределы муниципального образования в поисках работы. Наблюдается миграционная убыль населения.</w:t>
      </w: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Работа аппарата администрации</w:t>
      </w:r>
      <w:r w:rsidRPr="00BB64DC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Работа администрации сельсовета складывается из правотворческой деятельности,  осуществления личного приема граждан Главой, выдачи различных справок и  т.д. 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В течение 2020 года</w:t>
      </w:r>
    </w:p>
    <w:p w:rsidR="00BB64DC" w:rsidRPr="00BB64DC" w:rsidRDefault="00BB64DC" w:rsidP="00BB64D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lastRenderedPageBreak/>
        <w:t xml:space="preserve">на личном приеме у Главы  побывало -  16 человек; </w:t>
      </w:r>
    </w:p>
    <w:p w:rsidR="00BB64DC" w:rsidRPr="00BB64DC" w:rsidRDefault="00BB64DC" w:rsidP="00BB64D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поступило11 письменных обращений;</w:t>
      </w:r>
    </w:p>
    <w:p w:rsidR="00BB64DC" w:rsidRPr="00BB64DC" w:rsidRDefault="00BB64DC" w:rsidP="00BB64D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4 телефонных.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По всем письменным обращениям были даны письменные ответы.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Тематика обращений разнообразная: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экономико-хозяйственная деятельность;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социальная сфера;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жилищный фонд;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жилищно-коммунальная сфера;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уличное освещение;</w:t>
      </w:r>
    </w:p>
    <w:p w:rsidR="00BB64DC" w:rsidRPr="00BB64DC" w:rsidRDefault="00BB64DC" w:rsidP="00BB64D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благоустройство.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На все вопросы администрация старается дать ответ и выполнить наказы населения.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Администрацией за прошедший 2020 год жителям было выписано 496 справок, в том числе о составе семьи, о наличии хозяйства и 90 выписки из домовой 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похозяйственной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книги.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color w:val="C00000"/>
          <w:lang w:eastAsia="ru-RU"/>
        </w:rPr>
        <w:tab/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В течение года в администрацию поступило входящей корреспонденции (писем, запросов, уведомлений, предписаний) – 570 документов. Направлено исходящей корреспонденции в адрес вышестоящих организаций и юридических лиц - 468 документов. </w:t>
      </w:r>
      <w:r w:rsidRPr="00BB64DC">
        <w:rPr>
          <w:rFonts w:ascii="Times New Roman" w:eastAsia="Times New Roman" w:hAnsi="Times New Roman" w:cs="Times New Roman"/>
          <w:lang w:eastAsia="ru-RU"/>
        </w:rPr>
        <w:tab/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За отчётный период состоялось 15 сессий Совета депутатов (10 сессий прошлого и 5 сессий нового созыва), было принято 61 решение. Проводились сходы граждан, заседания при Главе, принято 118 постановлений администрации и 18 распоряжения касающихся деятельности администрации.  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>Нормативно-правовые документы, проекты бюджета публикуются в информационном бюллетене органов местного самоуправления «Битковский вестник», и на официальном сайте администрации, также на сайте  размещаются новости о важных событиях, сведения о доходах, муниципальном имуществе и другие сведения, имеется интернет-приемная.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 Администрация Битковского сельсовета,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установленных полномочий,  совершает   нотариальные действия,  за 2020 год совершено 48 нотариальных действий. 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proofErr w:type="spellStart"/>
      <w:r w:rsidRPr="00BB64DC">
        <w:rPr>
          <w:rFonts w:ascii="Times New Roman" w:eastAsia="Times New Roman" w:hAnsi="Times New Roman" w:cs="Times New Roman"/>
        </w:rPr>
        <w:t>Битковском</w:t>
      </w:r>
      <w:proofErr w:type="spellEnd"/>
      <w:r w:rsidRPr="00BB64DC">
        <w:rPr>
          <w:rFonts w:ascii="Times New Roman" w:eastAsia="Times New Roman" w:hAnsi="Times New Roman" w:cs="Times New Roman"/>
        </w:rPr>
        <w:t xml:space="preserve"> сельсовета состоит граждан запаса – 350 человек и 28 чел. допризывников и призывников.  Воинский учет граждан запаса и граждан, подлежащих призыву на военную службу, осуществляется специалистом  администрации.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>На территории муниципального образования функционирует общественное формирование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64DC">
        <w:rPr>
          <w:rFonts w:ascii="Times New Roman" w:eastAsia="Times New Roman" w:hAnsi="Times New Roman" w:cs="Times New Roman"/>
          <w:b/>
          <w:bCs/>
        </w:rPr>
        <w:t>Совет ветеранов</w:t>
      </w:r>
      <w:r w:rsidRPr="00BB64DC">
        <w:rPr>
          <w:rFonts w:ascii="Times New Roman" w:eastAsia="Times New Roman" w:hAnsi="Times New Roman" w:cs="Times New Roman"/>
          <w:b/>
          <w:lang w:eastAsia="ru-RU"/>
        </w:rPr>
        <w:t>,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который возглавляет Н.А.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Палецкая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. Совет ветеранов проводит заседания, посещает одиноких, больных ветеранов на дому, оказывает внимание, поддержку, ведет активную  общественную работу, а также индивидуально поздравляют юбиляров на дому и в районной газете «Новая жизнь». Пенсионеры активно участвуют в общественной жизни села, а также участвуют в спортивных мероприятиях района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. сдача норм ГТО. Силами Совета ветеранов и при финансовой поддержке районного Совета ветеранов было изготовлено 2 баннера (Битки и Шигаево) с фотографиями воинов земляков вернувшихся живыми в родное село после войны. В перспективе, изготовить такой же баннер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Харьковку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Cs/>
        </w:rPr>
        <w:t>Свои заседания проводит</w:t>
      </w:r>
      <w:r w:rsidRPr="00BB64DC">
        <w:rPr>
          <w:rFonts w:ascii="Times New Roman" w:eastAsia="Times New Roman" w:hAnsi="Times New Roman" w:cs="Times New Roman"/>
          <w:b/>
          <w:bCs/>
        </w:rPr>
        <w:t xml:space="preserve"> КДН. К</w:t>
      </w:r>
      <w:r w:rsidRPr="00BB64DC">
        <w:rPr>
          <w:rFonts w:ascii="Times New Roman" w:eastAsia="Times New Roman" w:hAnsi="Times New Roman" w:cs="Times New Roman"/>
          <w:lang w:eastAsia="ru-RU"/>
        </w:rPr>
        <w:t>омиссией по делам несовершеннолетних в 2020 году проводились 4 заседания как на месте, с приглашением подростков и их родителей в сельсовет, так и  выездные в села, и совместно со специалистами из района. За 2020 год проведено 14 рейдов.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</w:rPr>
      </w:pPr>
      <w:r w:rsidRPr="00BB64DC">
        <w:rPr>
          <w:rFonts w:ascii="Times New Roman" w:eastAsia="Times New Roman" w:hAnsi="Times New Roman" w:cs="Times New Roman"/>
          <w:b/>
          <w:bCs/>
          <w:color w:val="000000"/>
          <w:kern w:val="32"/>
        </w:rPr>
        <w:t>Подсобное хозяйство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B64DC">
        <w:rPr>
          <w:rFonts w:ascii="Times New Roman" w:eastAsia="Times New Roman" w:hAnsi="Times New Roman" w:cs="Times New Roman"/>
          <w:color w:val="000000"/>
        </w:rPr>
        <w:t>Жители сельского поселения в своих  личных хозяйствах содержат скот, т.е. имеется КРС 281 голов из них 116 коров, содержат также  свиней – 313 голов, 817 голов птицы, 45 пчелосемей. С каждым годом поголовье скота и птицы уменьшается в связи с дорогими кормами и рядом других проблем.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Социальная защита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Особую </w:t>
      </w:r>
      <w:r w:rsidRPr="00BB64DC">
        <w:rPr>
          <w:rFonts w:ascii="Times New Roman" w:eastAsia="Times New Roman" w:hAnsi="Times New Roman" w:cs="Times New Roman"/>
          <w:bCs/>
          <w:lang w:eastAsia="ru-RU"/>
        </w:rPr>
        <w:t xml:space="preserve">важность 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имеет организация </w:t>
      </w:r>
      <w:r w:rsidRPr="00BB64DC">
        <w:rPr>
          <w:rFonts w:ascii="Times New Roman" w:eastAsia="Times New Roman" w:hAnsi="Times New Roman" w:cs="Times New Roman"/>
          <w:bCs/>
          <w:lang w:eastAsia="ru-RU"/>
        </w:rPr>
        <w:t>социальной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работы с населением.  В социальном обслуживании в первую очередь нуждаются: пожилые граждане, инвалиды, дети,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. дети-инвалиды, малообеспеченные и многодетные семьи. </w:t>
      </w:r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Работой по социальному обслуживанию населения на территории Битковского м/</w:t>
      </w:r>
      <w:proofErr w:type="gram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занимается </w:t>
      </w:r>
      <w:proofErr w:type="gram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специалист</w:t>
      </w:r>
      <w:proofErr w:type="gram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социальной работе Пирог Т.Л.,  которая оказывает большую помощь в решении социальных проблем.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На подведомственной территории проживают 222 пенсионера, 72 инвалида, 3 инвалида детства, 28 многодетных семей в них 62 ребенка. В 2020 году участвовали в национальном проекте «Старшее поколение 65+», работа проводилась совместно со специалистом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Клепфер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Н.Н., выявлены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граждане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нуждающиеся в надомном обслуживании. В 2020 году работало 3 соц. работника надомного обслуживания, из них 2 сиделки и </w:t>
      </w:r>
      <w:r w:rsidRPr="00BB64DC">
        <w:rPr>
          <w:rFonts w:ascii="Times New Roman" w:eastAsia="Times New Roman" w:hAnsi="Times New Roman" w:cs="Times New Roman"/>
          <w:lang w:eastAsia="ru-RU"/>
        </w:rPr>
        <w:lastRenderedPageBreak/>
        <w:t xml:space="preserve">обслуживали 15 человек. В период пандемии проводилась акция «Мы вместе», было выдано 25 продуктовых наборов для граждан 65+ одиноко проживающих с минимальной пенсией. В прошедшем году проведена диспансеризация маломобильных граждан спец. автомобилем социального центра, 6 пенсионеров были доставлены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Сузунскую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ЦРБ. На территории муниципального образования проживают 13 семей испытывающих трудности социальной адаптации и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семей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находящихся в социально опасном положении. Профилактическая работа с семьями ведется совместно со школой и администрацией сельсовета. При поступлении сигналов от населения срочно принимаются меры реагирования, в случае необходимости семьи вызываются на КДН. 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Здравоохранение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Важнейшим фактором повышения качества жизни является обеспечение здоровья населения. Поставленные задачи по медицинскому обслуживанию в плане профилактической, стационарной и амбулаторной помощи населению, решает коллектив медицинских работников.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На территории Битковского сельсовета действует 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Битковская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врачебная амбулатория на 50 посещений, дневной стационар на 10 коек и 2 фельдшерских пункта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. Шигаево,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, где обслуживают население наши специалисты по графику.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 xml:space="preserve">В с.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медицинская помощь оказывается путем выездов по вызову.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 График выездов в 2020 году иногда не выполнялся по причине карантина,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но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тем не менее, в этот трудный год проведено 9 выездов. Работает скорая помощь и больным с ограничением двигательной функции оказывают необходимое лечение на дому. Вызовов скорой помощи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. Шигаево 29, с.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8 и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– 12.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 настоящее время есть проблемы с кадрами в с. Шигаево нет медика, а в с. Битки в декретном отпуске лаборант.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С декабря 2020 года кровь на биохимию и на общий анализ можно сдать в нашей амбулатории 1 раз в неделю и собранные материалы увезут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Сузунскую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ЦРБ.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На диспансерном учете состоит 236 пациентов, по программе дополнительного лекарственного обеспечения 76 пациентам выписывают льготные рецепты, препараты получают в Сузуне и раздают пациентам.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Диспансеризацию прошли 147 человек, флюорографию 68% населения. Плановые прививки проводятся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согласно сроков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их проведения. Все мед. Работники прошли специализацию и имеют допуск по избранной специальности. 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  На территории МО работает аптечный пункт, который обеспечивает жителей необходимыми лекарственными препаратами,  выполняются и заявки населения на лекарства.</w:t>
      </w:r>
      <w:r w:rsidRPr="00BB64DC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Образование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Ключевым  ресурсом  развития и повышения благосостояния человека, общества и страны в целом является образование. Работу по воспитанию и  обучению детей, подростков осуществляет МКОУ «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Битковская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 СОШ», где в 2020 году обучалось 106 учащихся,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. Битки действует детский сад на 35 мест постоянно посещают 29 детей, в с. Шигаево из 4 детей постоянно посещают 3. Для обеспечения равных возможностей обучения для детей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. Шигаево,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организован подвоз 16 учащихся.</w:t>
      </w:r>
    </w:p>
    <w:p w:rsidR="00BB64DC" w:rsidRPr="00BB64DC" w:rsidRDefault="00BB64DC" w:rsidP="00BB6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В 2020 году продолжена работа по замене отживших свой век деревянных окон на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пластиковые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и заменено 37 окон.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Шигаевскую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дошкольную группу приобретены детские диванчики, а в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Битковскую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школу спортивный городок на пришкольной территории, 8 ноутбуков 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видеомузыкальная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аппаратура.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Культура, спорт.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На территории нашего муниципального образования  деятельность в области культуры, организации досуга и отдыха населения, поддержки самодеятельной творческой инициативы и социально-культурной активности  осуществляют  Битковский </w:t>
      </w:r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Дом культуры и 3 </w:t>
      </w:r>
      <w:proofErr w:type="gram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сельских</w:t>
      </w:r>
      <w:proofErr w:type="gram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клуба.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2020 году в </w:t>
      </w:r>
      <w:proofErr w:type="spell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Битковском</w:t>
      </w:r>
      <w:proofErr w:type="spell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доме культуры произведен ремонт тамбура и крыльца, вставлены входные двери и изготовлен пандус. Для </w:t>
      </w:r>
      <w:proofErr w:type="gram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качественного</w:t>
      </w:r>
      <w:proofErr w:type="gram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 мероприятий приобретена акустическая система (колонки). Для защиты населения от вирусной инфекции имеются бесконтактные термометры в Шигаево и в Битках, </w:t>
      </w:r>
      <w:proofErr w:type="spell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рециркулятор</w:t>
      </w:r>
      <w:proofErr w:type="spell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gram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бесконтактный</w:t>
      </w:r>
      <w:proofErr w:type="gram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>обеззараживатель</w:t>
      </w:r>
      <w:proofErr w:type="spellEnd"/>
      <w:r w:rsidRPr="00BB64DC">
        <w:rPr>
          <w:rFonts w:ascii="Times New Roman" w:eastAsia="Times New Roman" w:hAnsi="Times New Roman" w:cs="Times New Roman"/>
          <w:color w:val="000000"/>
          <w:lang w:eastAsia="ru-RU"/>
        </w:rPr>
        <w:t xml:space="preserve">  в Битках.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 В МО имеется спортивная площадка, спортивный зал в школе, хоккейная коробка, есть все условия  для развития физкультуры и спорта.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На территории МО работают 2 сельские библиотеки, работники организуют работу совместно с ДК и клубом. Проводятся встречи и мероприятия для различных возрастных групп населения. </w:t>
      </w:r>
    </w:p>
    <w:p w:rsidR="000837E9" w:rsidRDefault="00BB64DC" w:rsidP="000837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Машкова Е.В. приняла участие в районном гранте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физ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иц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на 50 000 и приобрели обувь к сценическим костюмам.</w:t>
      </w:r>
    </w:p>
    <w:p w:rsidR="000837E9" w:rsidRDefault="00BB64DC" w:rsidP="00083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Жилищно-коммунальное хозяйство</w:t>
      </w:r>
    </w:p>
    <w:p w:rsidR="00BB64DC" w:rsidRPr="00BB64DC" w:rsidRDefault="00BB64DC" w:rsidP="00083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lastRenderedPageBreak/>
        <w:tab/>
        <w:t>В целях обеспечения условий проживания, отвечающих  стандартам  качества; обеспечения социальных гарантий в области  жилищных прав граждан</w:t>
      </w:r>
      <w:r w:rsidRPr="00BB64DC">
        <w:rPr>
          <w:rFonts w:ascii="Times New Roman" w:eastAsia="Times New Roman" w:hAnsi="Times New Roman" w:cs="Times New Roman"/>
          <w:iCs/>
          <w:lang w:eastAsia="ru-RU"/>
        </w:rPr>
        <w:t xml:space="preserve"> действует МУП «</w:t>
      </w:r>
      <w:proofErr w:type="spellStart"/>
      <w:r w:rsidRPr="00BB64DC">
        <w:rPr>
          <w:rFonts w:ascii="Times New Roman" w:eastAsia="Times New Roman" w:hAnsi="Times New Roman" w:cs="Times New Roman"/>
          <w:iCs/>
          <w:lang w:eastAsia="ru-RU"/>
        </w:rPr>
        <w:t>Битковское</w:t>
      </w:r>
      <w:proofErr w:type="spellEnd"/>
      <w:r w:rsidRPr="00BB64DC">
        <w:rPr>
          <w:rFonts w:ascii="Times New Roman" w:eastAsia="Times New Roman" w:hAnsi="Times New Roman" w:cs="Times New Roman"/>
          <w:iCs/>
          <w:lang w:eastAsia="ru-RU"/>
        </w:rPr>
        <w:t xml:space="preserve"> ЖКХ» Сузунского района.</w:t>
      </w:r>
    </w:p>
    <w:p w:rsidR="00BB64DC" w:rsidRPr="00BB64DC" w:rsidRDefault="00BB64DC" w:rsidP="00BB64D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iCs/>
          <w:lang w:eastAsia="ru-RU"/>
        </w:rPr>
        <w:tab/>
        <w:t xml:space="preserve">Предприятие оказывает услуги по теплоснабжению, водоснабжению и водоотведению, а так же осуществляет сбор платежей за оказанные услуги </w:t>
      </w:r>
      <w:r w:rsidRPr="00BB64DC">
        <w:rPr>
          <w:rFonts w:ascii="Times New Roman" w:eastAsia="Times New Roman" w:hAnsi="Times New Roman" w:cs="Times New Roman"/>
          <w:lang w:eastAsia="ru-RU"/>
        </w:rPr>
        <w:t>под руководством директора Гладышев И.В.</w:t>
      </w:r>
    </w:p>
    <w:p w:rsidR="00BB64DC" w:rsidRPr="00BB64DC" w:rsidRDefault="00BB64DC" w:rsidP="00BB64D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На территории МО находится одна котельная (370 метров теплотрассы) отапливает МКД, ДК и школу. После отопительного сезона провели косметический ремонт котельной, проверено техническое состояние оборудования и заменен центробежный насос. Работы проведены на сумму 83 400. Запаса угля было достаточно на весь отопительный сезон. </w:t>
      </w:r>
    </w:p>
    <w:p w:rsidR="00BB64DC" w:rsidRPr="00BB64DC" w:rsidRDefault="00BB64DC" w:rsidP="00BB64DC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Водой предприятие обслуживает 4 поселения, 18,3 км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одопровода, 7 скважин, 4 водонапорных башни. В 2020 году произведен косметический ремонт павильонов, заменен аварийный водопровод 350 м, три смотровых колодца, запорная арматура и вышедшие из строя 3 глубинных насоса. Сумма затрат составила 165 000.</w:t>
      </w:r>
    </w:p>
    <w:p w:rsidR="00BB64DC" w:rsidRPr="00BB64DC" w:rsidRDefault="00BB64DC" w:rsidP="00BB64DC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В прошедшем году предприятие ЖКХ выполняло работы по благоустройству кладбищ, уборка аварийных деревьев, скашивание сорной растительности. Уборка несанкционированных свалок и расчистка дорог от снега. На благоустройстве села предприятие заработало 345 500.</w:t>
      </w:r>
    </w:p>
    <w:p w:rsidR="00BB64DC" w:rsidRPr="00BB64DC" w:rsidRDefault="00BB64DC" w:rsidP="00BB64DC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Одна из самых актуальных проблем для коммунального хозяйства – неплатежи потребительских услуг. Задолженность населения на декабрь 2020 года составила 214 000 (текущая – 111 600 и просроченная – 102 400). Из просроченной задолженности возвращено судебными приставами 66 200. С неплательщиками ведется разъяснительная работа. 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Сфера обслуживания населения и торговля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На потребительском рынке Битковского муниципального образования функционируют 8 объектов розничной торговли (ИП Сергеева, ИП Фирсова, ИП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Девищенко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, ИП Карпов), которые обеспечивают население товарами повседневного спроса, также имеется магазин строительных и хозяйственных материалов.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 xml:space="preserve">На территории МО осуществляет свою деятельность ИП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Симачев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В.Н. с услугами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шиномантажа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и его сопутствующими.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1 раз в месяц, в здании МУП «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Битковское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ЖКХ», а с недавнего времени в здании администрации, свои услуги предлагает парикмахер.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Связь.  Почтовое отделение.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С целью обеспечения населения услугами связи на территории МО функционирует почтовое отделение. Здесь оказываются различные  виды услуг, в том числе и банковские, реализуются товары первой необходимости. На территории МО установлены две вышки сотовой связи.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 с. Шигаево сотовая связь неустойчивая, сделана заявка на усиление сигнала.</w:t>
      </w:r>
      <w:proofErr w:type="gramEnd"/>
    </w:p>
    <w:p w:rsidR="00BB64DC" w:rsidRPr="00BB64DC" w:rsidRDefault="00BB64DC" w:rsidP="00083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Электрообеспечение</w:t>
      </w:r>
      <w:proofErr w:type="spellEnd"/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Электрообеспечение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населения, предприятий МО осуществляется филиалом ООО «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Черепановские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электросети». </w:t>
      </w:r>
      <w:r w:rsidRPr="00BB64DC">
        <w:rPr>
          <w:rFonts w:ascii="Times New Roman" w:eastAsia="Times New Roman" w:hAnsi="Times New Roman" w:cs="Times New Roman"/>
          <w:lang w:eastAsia="ru-RU"/>
        </w:rPr>
        <w:tab/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>2020 год  прошел практически без серьезных перебоев. Работники  электросетей всегда помогают в решении проблем.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Пассажирские перевозки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>Пассажирские перевозки обеспечиваются  «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Сузунским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ПАТП»  6 раз в неделю по маршруту  Сузун – Шарчино и Сузун –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Маюрово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, 2 раза в неделю с заходом в п.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и 1 раз в неделю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с.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;  2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раза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в неделю Сузун – Битки.     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</w:rPr>
        <w:t>ТОС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В нашем поселении созданы  три ТОС – территориально общественных самоуправления: </w:t>
      </w:r>
    </w:p>
    <w:p w:rsidR="00BB64DC" w:rsidRPr="00BB64DC" w:rsidRDefault="00BB64DC" w:rsidP="00BB64D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ТОС «Ромашка» </w:t>
      </w:r>
      <w:proofErr w:type="gramStart"/>
      <w:r w:rsidRPr="00BB64DC">
        <w:rPr>
          <w:rFonts w:ascii="Times New Roman" w:eastAsia="Times New Roman" w:hAnsi="Times New Roman" w:cs="Times New Roman"/>
        </w:rPr>
        <w:t>создан</w:t>
      </w:r>
      <w:proofErr w:type="gramEnd"/>
      <w:r w:rsidRPr="00BB64DC">
        <w:rPr>
          <w:rFonts w:ascii="Times New Roman" w:eastAsia="Times New Roman" w:hAnsi="Times New Roman" w:cs="Times New Roman"/>
        </w:rPr>
        <w:t xml:space="preserve"> в 2018 году жителями многоквартирного дома по ул. Ленина 37 в с. Битки;</w:t>
      </w:r>
    </w:p>
    <w:p w:rsidR="00BB64DC" w:rsidRPr="00BB64DC" w:rsidRDefault="00BB64DC" w:rsidP="00BB64D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>ТОС «Березки» в 2019 году жителями села Шигаево;</w:t>
      </w:r>
    </w:p>
    <w:p w:rsidR="00BB64DC" w:rsidRPr="00BB64DC" w:rsidRDefault="00BB64DC" w:rsidP="00BB64D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ТОС «Деревенька» в 2020 жителями поселка </w:t>
      </w:r>
      <w:proofErr w:type="spellStart"/>
      <w:r w:rsidRPr="00BB64DC">
        <w:rPr>
          <w:rFonts w:ascii="Times New Roman" w:eastAsia="Times New Roman" w:hAnsi="Times New Roman" w:cs="Times New Roman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</w:rPr>
        <w:t>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У ТОС есть возможность участвовать в конкурсах социально – значимых проектов, для решения  различных проблем. 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Так ТОС «Ромашка», под председательством </w:t>
      </w:r>
      <w:proofErr w:type="spellStart"/>
      <w:r w:rsidRPr="00BB64DC">
        <w:rPr>
          <w:rFonts w:ascii="Times New Roman" w:eastAsia="Times New Roman" w:hAnsi="Times New Roman" w:cs="Times New Roman"/>
        </w:rPr>
        <w:t>Базаркиной</w:t>
      </w:r>
      <w:proofErr w:type="spellEnd"/>
      <w:r w:rsidRPr="00BB64DC">
        <w:rPr>
          <w:rFonts w:ascii="Times New Roman" w:eastAsia="Times New Roman" w:hAnsi="Times New Roman" w:cs="Times New Roman"/>
        </w:rPr>
        <w:t xml:space="preserve"> Т.В., в 2019 в многоквартирном доме была заменена входная дверь в 1 подъезде, а также приобретены козырьки для установки над подъездами.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ТОС «Березки» из с. Шигаево в 2020 году (председатель </w:t>
      </w:r>
      <w:proofErr w:type="spellStart"/>
      <w:r w:rsidRPr="00BB64DC">
        <w:rPr>
          <w:rFonts w:ascii="Times New Roman" w:eastAsia="Times New Roman" w:hAnsi="Times New Roman" w:cs="Times New Roman"/>
        </w:rPr>
        <w:t>Юхник</w:t>
      </w:r>
      <w:proofErr w:type="spellEnd"/>
      <w:r w:rsidRPr="00BB64DC">
        <w:rPr>
          <w:rFonts w:ascii="Times New Roman" w:eastAsia="Times New Roman" w:hAnsi="Times New Roman" w:cs="Times New Roman"/>
        </w:rPr>
        <w:t xml:space="preserve"> Е.А.)при участии в конкурсе социально-значимых проектов в сфере поддержки ТОС приобрели столбы для ограждения кладбища на </w:t>
      </w:r>
      <w:r w:rsidRPr="00BB64DC">
        <w:rPr>
          <w:rFonts w:ascii="Times New Roman" w:eastAsia="Times New Roman" w:hAnsi="Times New Roman" w:cs="Times New Roman"/>
        </w:rPr>
        <w:lastRenderedPageBreak/>
        <w:t xml:space="preserve">сумму 50 </w:t>
      </w:r>
      <w:proofErr w:type="spellStart"/>
      <w:r w:rsidRPr="00BB64DC">
        <w:rPr>
          <w:rFonts w:ascii="Times New Roman" w:eastAsia="Times New Roman" w:hAnsi="Times New Roman" w:cs="Times New Roman"/>
        </w:rPr>
        <w:t>т</w:t>
      </w:r>
      <w:proofErr w:type="gramStart"/>
      <w:r w:rsidRPr="00BB64DC">
        <w:rPr>
          <w:rFonts w:ascii="Times New Roman" w:eastAsia="Times New Roman" w:hAnsi="Times New Roman" w:cs="Times New Roman"/>
        </w:rPr>
        <w:t>.р</w:t>
      </w:r>
      <w:proofErr w:type="gramEnd"/>
      <w:r w:rsidRPr="00BB64DC">
        <w:rPr>
          <w:rFonts w:ascii="Times New Roman" w:eastAsia="Times New Roman" w:hAnsi="Times New Roman" w:cs="Times New Roman"/>
        </w:rPr>
        <w:t>уб</w:t>
      </w:r>
      <w:proofErr w:type="spellEnd"/>
      <w:r w:rsidRPr="00BB64DC">
        <w:rPr>
          <w:rFonts w:ascii="Times New Roman" w:eastAsia="Times New Roman" w:hAnsi="Times New Roman" w:cs="Times New Roman"/>
        </w:rPr>
        <w:t>., участвовали в конкурсе «Лучшая инициатива ТОС» и «Лучший активист ТОС», получили кубки и грамоты.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ТОС «Деревенька» из п. </w:t>
      </w:r>
      <w:proofErr w:type="spellStart"/>
      <w:r w:rsidRPr="00BB64DC">
        <w:rPr>
          <w:rFonts w:ascii="Times New Roman" w:eastAsia="Times New Roman" w:hAnsi="Times New Roman" w:cs="Times New Roman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</w:rPr>
        <w:t xml:space="preserve"> (председатель Южанина Н.В.) еще совсем молодой и у него все еще впереди.</w:t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</w:rPr>
        <w:t>Пожарная безопасность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Битковского сельсовета в течение года велась разъяснительная работа с населением, по профилактике пожаров, путем подворных обходов, раздачей памяток. 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На сегодняшний день установлено 34 пожарных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извещателя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АДПИ: </w:t>
      </w:r>
    </w:p>
    <w:p w:rsidR="00BB64DC" w:rsidRPr="00BB64DC" w:rsidRDefault="00BB64DC" w:rsidP="00BB64D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Многодетные семьи – 19</w:t>
      </w:r>
    </w:p>
    <w:p w:rsidR="00BB64DC" w:rsidRPr="00BB64DC" w:rsidRDefault="00BB64DC" w:rsidP="00BB64D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Одинокие пенсионеры – 5</w:t>
      </w:r>
    </w:p>
    <w:p w:rsidR="00BB64DC" w:rsidRPr="00BB64DC" w:rsidRDefault="00BB64DC" w:rsidP="00BB64D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Семьи, находящиеся в соц. опасном положении – 3</w:t>
      </w:r>
    </w:p>
    <w:p w:rsidR="00BB64DC" w:rsidRPr="00BB64DC" w:rsidRDefault="00BB64DC" w:rsidP="00BB64D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Семьи с детьми инвалидами – 4</w:t>
      </w:r>
    </w:p>
    <w:p w:rsidR="00BB64DC" w:rsidRPr="00BB64DC" w:rsidRDefault="00BB64DC" w:rsidP="00BB64D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Одиноко проживающие инвалиды - 3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Также в 2020 году, в целях предупреждения и ликвидации последствий чрезвычайных ситуаций на территории муниципального образования, приобретены механические сирены для сел Шигаево,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Харьковка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Артамоново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, для своевременного оповещения населения.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        В целях защиты населения от перехода лесных пожаров проводилась опашка населенных пунктов от перехода лесных пожаров.</w:t>
      </w:r>
      <w:r w:rsidRPr="00BB64DC">
        <w:rPr>
          <w:rFonts w:ascii="Times New Roman" w:eastAsia="Times New Roman" w:hAnsi="Times New Roman" w:cs="Times New Roman"/>
          <w:lang w:eastAsia="ru-RU"/>
        </w:rPr>
        <w:tab/>
      </w:r>
      <w:r w:rsidRPr="00BB64DC">
        <w:rPr>
          <w:rFonts w:ascii="Times New Roman" w:eastAsia="Times New Roman" w:hAnsi="Times New Roman" w:cs="Times New Roman"/>
          <w:lang w:eastAsia="ru-RU"/>
        </w:rPr>
        <w:tab/>
      </w:r>
    </w:p>
    <w:p w:rsidR="00BB64DC" w:rsidRPr="00BB64DC" w:rsidRDefault="00BB64DC" w:rsidP="00BB64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Экономика и финансы.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Администрацией Битковского сельсовета был сформирован, а  Советом депутатов  утвержден бюджет на 2020 год.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Общий объем доходов в 2020 году  составил 14 446 833,64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Расход поселения составил – 14 017 147, 33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 xml:space="preserve">-  </w:t>
      </w: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>на функционирование местной администрации расходы составили 3 404 080,90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(выплата заработная плата, отчисления на зарплату, оплата услуг связи, обслуживание программного обеспечения, медосмотр, плата за эл. энергию и отопление здания администрации, юр. услуги, страхование,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тех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.о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смотр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, ремонт  автомобиля, приобретение ГСМ, уплата налогов, поздравления и соболезнования в районную газету, обеспечение и проведение выборов, обучение);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 на другие общегосударственные вопросы расходы составили 14 416,01 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(взносы на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кап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емонт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, открытки, грамоты, благодарственные письма, членские взносы);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>- на осуществление первичного воинского учета 103 400.00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(на территориях, где отсутствуют военные  комиссариаты);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 на обеспечение пожарной безопасности населения 221 948,65 </w:t>
      </w:r>
      <w:r w:rsidRPr="00BB64DC">
        <w:rPr>
          <w:rFonts w:ascii="Times New Roman" w:eastAsia="Times New Roman" w:hAnsi="Times New Roman" w:cs="Times New Roman"/>
          <w:lang w:eastAsia="ru-RU"/>
        </w:rPr>
        <w:t>(механические сирены, минерализованные полосы и тушение пожаров, приобретение и обслуживание АДПИ)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-на дорожное хозяйство израсходовано  6 997 056,44  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(содержание дорог в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осеннее-зимний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период, паспортизация дорог, оформление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зем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>. участка пер. Левина дорога на кладбище, ремонт дороги по ул. Пролетарская);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 на благоустройство израсходовано – 2 209 373,62 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(оплата уличного освещения, 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з.пл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. электрика, приобретение эл. материалов, ликвидация аварийных деревьев, приобретение посадочных материалов, содержание мест захоронения и их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аккорицидная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обработка, услуги рабочего по благоустройству (переданы в ЖКХ), ограждение кладбища, приобретена роторная косилка, ПСД и экспертиза парка у памятника, утилизация ТКО, установка плит у памятника, ремонт памятника в с. Шигаево, монтаж подсветки памятника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, благоустройство территории кладбища (ограждение) в рамках инициативного бюджетирования);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 по </w:t>
      </w:r>
      <w:proofErr w:type="gramStart"/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>переданным</w:t>
      </w:r>
      <w:proofErr w:type="gramEnd"/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полномочия в области культуры 897 962,00</w:t>
      </w:r>
      <w:r w:rsidRPr="00BB6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- по </w:t>
      </w:r>
      <w:proofErr w:type="gramStart"/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>переданным</w:t>
      </w:r>
      <w:proofErr w:type="gramEnd"/>
      <w:r w:rsidRPr="00BB64D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полномочия в области физкультуры и спорта 38 898,00</w:t>
      </w: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64DC" w:rsidRPr="00BB64DC" w:rsidRDefault="00BB64DC" w:rsidP="00BB64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lang w:eastAsia="ru-RU"/>
        </w:rPr>
        <w:t>Задачи на 2021 год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  <w:lang w:eastAsia="ru-RU"/>
        </w:rPr>
        <w:tab/>
      </w:r>
      <w:r w:rsidRPr="00BB64DC">
        <w:rPr>
          <w:rFonts w:ascii="Times New Roman" w:eastAsia="Times New Roman" w:hAnsi="Times New Roman" w:cs="Times New Roman"/>
        </w:rPr>
        <w:t xml:space="preserve"> Конечно,  не всегда можно решить вопросы местного значения поселений в том объеме, как хотелось бы. Задачи, которые стоят перед администрацией  поселения в 2021  году, сложные: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проводить текущие  работы по благоустройству населенных пунктов МО (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окашивание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территории силами населения и администрации), продолжить работы по уборке территорий </w:t>
      </w:r>
      <w:r w:rsidRPr="00BB64DC">
        <w:rPr>
          <w:rFonts w:ascii="Times New Roman" w:eastAsia="Times New Roman" w:hAnsi="Times New Roman" w:cs="Times New Roman"/>
          <w:lang w:eastAsia="ru-RU"/>
        </w:rPr>
        <w:lastRenderedPageBreak/>
        <w:t xml:space="preserve">кладбищ, в летнее время провести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грейдирование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дорог и произвести посильный ямочный ремонт отдельных участков дорог;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в 2020 году был реализован проект в рамках инициативного бюджетирования «Благоустройство ограждения территории кладбища в с. Битки», но средств оказалось не достаточно и в этом году мы участвуем в гранте Министерства региональной политики «Памяти потомков» (ограждение кладбищ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с. Битки и с. Шигаево) (590 000): 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в рамках программы «Формирование комфортной городской среды», у памятника погибшим в ВОВ будет сделан </w:t>
      </w:r>
      <w:proofErr w:type="gramStart"/>
      <w:r w:rsidRPr="00BB64DC">
        <w:rPr>
          <w:rFonts w:ascii="Times New Roman" w:eastAsia="Times New Roman" w:hAnsi="Times New Roman" w:cs="Times New Roman"/>
        </w:rPr>
        <w:t>в</w:t>
      </w:r>
      <w:proofErr w:type="gramEnd"/>
      <w:r w:rsidRPr="00BB64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64DC">
        <w:rPr>
          <w:rFonts w:ascii="Times New Roman" w:eastAsia="Times New Roman" w:hAnsi="Times New Roman" w:cs="Times New Roman"/>
        </w:rPr>
        <w:t>с</w:t>
      </w:r>
      <w:proofErr w:type="gramEnd"/>
      <w:r w:rsidRPr="00BB64DC">
        <w:rPr>
          <w:rFonts w:ascii="Times New Roman" w:eastAsia="Times New Roman" w:hAnsi="Times New Roman" w:cs="Times New Roman"/>
        </w:rPr>
        <w:t>. Битки парк с лавочками, дорожками из тротуарной плитки. Будут высажены деревья, кустарники и цветы по проекту ландшафтных дизайнеров (1 944 700);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закончить асфальтирование дороги по ул.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Пролетарская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>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закончить работу по паспортизации дорог – (137 430);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оформить земельные участки под дорогами (ул. Молодежная в с. Шигаево и пер. Левина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с. Битки – дорога на кладбище);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провести </w:t>
      </w:r>
      <w:proofErr w:type="spellStart"/>
      <w:r w:rsidRPr="00BB64DC">
        <w:rPr>
          <w:rFonts w:ascii="Times New Roman" w:eastAsia="Times New Roman" w:hAnsi="Times New Roman" w:cs="Times New Roman"/>
          <w:lang w:eastAsia="ru-RU"/>
        </w:rPr>
        <w:t>грейдирование</w:t>
      </w:r>
      <w:proofErr w:type="spellEnd"/>
      <w:r w:rsidRPr="00BB64DC">
        <w:rPr>
          <w:rFonts w:ascii="Times New Roman" w:eastAsia="Times New Roman" w:hAnsi="Times New Roman" w:cs="Times New Roman"/>
          <w:lang w:eastAsia="ru-RU"/>
        </w:rPr>
        <w:t xml:space="preserve"> и отсыпку дороги  переулок Левина дорога на кладбище (91 481)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подготовить ПСД на ремонт дороги в с. Шигаево ул.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Центральная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(340 000)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подготовить ПСД на благоустройство парка в центре села Битки (238 800)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провести инвентаризацию электросетей уличного освещения и расставить приоритеты в их ремонте и обновлении. </w:t>
      </w:r>
    </w:p>
    <w:p w:rsidR="00BB64DC" w:rsidRPr="00BB64DC" w:rsidRDefault="00BB64DC" w:rsidP="00BB64D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оформить точку учета уличного освещения (с. Битки ул. Советская, 50 лет Октября и часть Пушкина) и провести электромонтажные работы (100 000);</w:t>
      </w:r>
    </w:p>
    <w:p w:rsidR="00BB64DC" w:rsidRPr="00BB64DC" w:rsidRDefault="00BB64DC" w:rsidP="00BB64D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приобрести фонари и лампочки, в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замен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вышедших из строя и электроматериалы для ремонта уличного освещения ул. Советская д. 15 – 36А (180 000);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приобретение и обслуживание АДПИ в количестве 19 штук (159 769);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приобретение механической сирены </w:t>
      </w:r>
      <w:proofErr w:type="gramStart"/>
      <w:r w:rsidRPr="00BB64D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BB64DC">
        <w:rPr>
          <w:rFonts w:ascii="Times New Roman" w:eastAsia="Times New Roman" w:hAnsi="Times New Roman" w:cs="Times New Roman"/>
          <w:lang w:eastAsia="ru-RU"/>
        </w:rPr>
        <w:t xml:space="preserve"> с. Битки (20 000);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приобретение мебели для ДК с. Битки (45 000) и кресел для зрительного зала в клуб с. Шигаево (60 000);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 xml:space="preserve"> провести опашку населенных пунктов для предотвращения пожарных ситуаций (250 000);</w:t>
      </w:r>
    </w:p>
    <w:p w:rsidR="00BB64DC" w:rsidRPr="00BB64DC" w:rsidRDefault="00BB64DC" w:rsidP="00BB64D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64DC">
        <w:rPr>
          <w:rFonts w:ascii="Times New Roman" w:eastAsia="Times New Roman" w:hAnsi="Times New Roman" w:cs="Times New Roman"/>
          <w:lang w:eastAsia="ru-RU"/>
        </w:rPr>
        <w:t>приобретение контейнеров для сбора ТКО (107 600).</w:t>
      </w:r>
    </w:p>
    <w:p w:rsidR="00BB64DC" w:rsidRPr="00BB64DC" w:rsidRDefault="00BB64DC" w:rsidP="00BB64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Задач поставлено много, и нам необходимо их выполнять. Надеюсь, что взаимосвязь администрации поселения, Совета депутатов, руководителей организаций и всех жителей населенных пунктов будет еще теснее. Мне хочется, чтобы  все живущие  здесь  понимали, что  все зависит от  нас самих.  Выражаю слова благодарности всем  жителям сел, которые не остаются в стороне  от наших  проблем и оказывают всевозможную помощь. Только вместе мы можем решить наши проблемы и преодолеть трудности.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Огромное всем  спасибо, надеюсь на совместную работу и поддержку всех жителей. </w:t>
      </w:r>
    </w:p>
    <w:p w:rsidR="00BB64DC" w:rsidRPr="00BB64DC" w:rsidRDefault="00BB64DC" w:rsidP="00BB6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64DC">
        <w:rPr>
          <w:rFonts w:ascii="Times New Roman" w:eastAsia="Times New Roman" w:hAnsi="Times New Roman" w:cs="Times New Roman"/>
        </w:rPr>
        <w:t xml:space="preserve">Глава Битковского сельсовета </w:t>
      </w:r>
    </w:p>
    <w:p w:rsidR="00BB64DC" w:rsidRPr="00BB64DC" w:rsidRDefault="00BB64DC" w:rsidP="00BB6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64DC">
        <w:rPr>
          <w:rFonts w:ascii="Times New Roman" w:eastAsia="Times New Roman" w:hAnsi="Times New Roman" w:cs="Times New Roman"/>
        </w:rPr>
        <w:t xml:space="preserve">Сузунского района Новосибирской области                         С.Н. </w:t>
      </w:r>
      <w:proofErr w:type="spellStart"/>
      <w:r w:rsidRPr="00BB64DC">
        <w:rPr>
          <w:rFonts w:ascii="Times New Roman" w:eastAsia="Times New Roman" w:hAnsi="Times New Roman" w:cs="Times New Roman"/>
        </w:rPr>
        <w:t>Моликер</w:t>
      </w:r>
      <w:proofErr w:type="spellEnd"/>
    </w:p>
    <w:p w:rsidR="001254E4" w:rsidRPr="001254E4" w:rsidRDefault="001254E4" w:rsidP="001254E4">
      <w:pPr>
        <w:rPr>
          <w:rFonts w:ascii="Calibri" w:eastAsia="Calibri" w:hAnsi="Calibri" w:cs="Times New Roman"/>
        </w:rPr>
      </w:pPr>
    </w:p>
    <w:p w:rsidR="001254E4" w:rsidRPr="001254E4" w:rsidRDefault="001254E4" w:rsidP="001254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254E4" w:rsidRPr="001254E4" w:rsidRDefault="001254E4" w:rsidP="00125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640B21" w:rsidRDefault="00640B21" w:rsidP="00BB53AA">
      <w:pPr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Default="00BB53AA" w:rsidP="00BB53AA">
      <w:pPr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379EA8" wp14:editId="38CE7783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Sect="00640B21">
      <w:footerReference w:type="default" r:id="rId14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89" w:rsidRDefault="00746689">
      <w:pPr>
        <w:spacing w:after="0" w:line="240" w:lineRule="auto"/>
      </w:pPr>
      <w:r>
        <w:separator/>
      </w:r>
    </w:p>
  </w:endnote>
  <w:endnote w:type="continuationSeparator" w:id="0">
    <w:p w:rsidR="00746689" w:rsidRDefault="0074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Content>
      <w:p w:rsidR="00BB64DC" w:rsidRDefault="00BB64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E9" w:rsidRPr="000837E9">
          <w:rPr>
            <w:noProof/>
            <w:lang w:val="ru-RU"/>
          </w:rPr>
          <w:t>50</w:t>
        </w:r>
        <w:r>
          <w:fldChar w:fldCharType="end"/>
        </w:r>
      </w:p>
    </w:sdtContent>
  </w:sdt>
  <w:p w:rsidR="00BB64DC" w:rsidRDefault="00BB6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89" w:rsidRDefault="00746689">
      <w:pPr>
        <w:spacing w:after="0" w:line="240" w:lineRule="auto"/>
      </w:pPr>
      <w:r>
        <w:separator/>
      </w:r>
    </w:p>
  </w:footnote>
  <w:footnote w:type="continuationSeparator" w:id="0">
    <w:p w:rsidR="00746689" w:rsidRDefault="0074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CA23550"/>
    <w:multiLevelType w:val="hybridMultilevel"/>
    <w:tmpl w:val="DDB0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9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2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3464EC"/>
    <w:multiLevelType w:val="hybridMultilevel"/>
    <w:tmpl w:val="18B8C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9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D5F1A"/>
    <w:multiLevelType w:val="hybridMultilevel"/>
    <w:tmpl w:val="62F605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B59105A"/>
    <w:multiLevelType w:val="hybridMultilevel"/>
    <w:tmpl w:val="117AC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EF55D0"/>
    <w:multiLevelType w:val="hybridMultilevel"/>
    <w:tmpl w:val="94AC32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9"/>
  </w:num>
  <w:num w:numId="4">
    <w:abstractNumId w:val="31"/>
  </w:num>
  <w:num w:numId="5">
    <w:abstractNumId w:val="18"/>
  </w:num>
  <w:num w:numId="6">
    <w:abstractNumId w:val="33"/>
  </w:num>
  <w:num w:numId="7">
    <w:abstractNumId w:val="20"/>
  </w:num>
  <w:num w:numId="8">
    <w:abstractNumId w:val="10"/>
  </w:num>
  <w:num w:numId="9">
    <w:abstractNumId w:val="5"/>
  </w:num>
  <w:num w:numId="10">
    <w:abstractNumId w:val="38"/>
  </w:num>
  <w:num w:numId="11">
    <w:abstractNumId w:val="25"/>
  </w:num>
  <w:num w:numId="12">
    <w:abstractNumId w:val="16"/>
  </w:num>
  <w:num w:numId="13">
    <w:abstractNumId w:val="34"/>
  </w:num>
  <w:num w:numId="14">
    <w:abstractNumId w:val="37"/>
  </w:num>
  <w:num w:numId="15">
    <w:abstractNumId w:val="13"/>
  </w:num>
  <w:num w:numId="16">
    <w:abstractNumId w:val="35"/>
  </w:num>
  <w:num w:numId="17">
    <w:abstractNumId w:val="2"/>
  </w:num>
  <w:num w:numId="18">
    <w:abstractNumId w:val="26"/>
  </w:num>
  <w:num w:numId="19">
    <w:abstractNumId w:val="7"/>
  </w:num>
  <w:num w:numId="20">
    <w:abstractNumId w:val="17"/>
  </w:num>
  <w:num w:numId="21">
    <w:abstractNumId w:val="30"/>
  </w:num>
  <w:num w:numId="22">
    <w:abstractNumId w:val="9"/>
  </w:num>
  <w:num w:numId="23">
    <w:abstractNumId w:val="8"/>
  </w:num>
  <w:num w:numId="24">
    <w:abstractNumId w:val="14"/>
  </w:num>
  <w:num w:numId="25">
    <w:abstractNumId w:val="12"/>
  </w:num>
  <w:num w:numId="26">
    <w:abstractNumId w:val="1"/>
  </w:num>
  <w:num w:numId="27">
    <w:abstractNumId w:val="22"/>
  </w:num>
  <w:num w:numId="28">
    <w:abstractNumId w:val="3"/>
  </w:num>
  <w:num w:numId="29">
    <w:abstractNumId w:val="24"/>
  </w:num>
  <w:num w:numId="30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19"/>
  </w:num>
  <w:num w:numId="33">
    <w:abstractNumId w:val="28"/>
  </w:num>
  <w:num w:numId="34">
    <w:abstractNumId w:val="23"/>
  </w:num>
  <w:num w:numId="35">
    <w:abstractNumId w:val="21"/>
  </w:num>
  <w:num w:numId="36">
    <w:abstractNumId w:val="36"/>
  </w:num>
  <w:num w:numId="37">
    <w:abstractNumId w:val="4"/>
  </w:num>
  <w:num w:numId="38">
    <w:abstractNumId w:val="40"/>
  </w:num>
  <w:num w:numId="39">
    <w:abstractNumId w:val="32"/>
  </w:num>
  <w:num w:numId="4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837E9"/>
    <w:rsid w:val="001254E4"/>
    <w:rsid w:val="00241C51"/>
    <w:rsid w:val="00285085"/>
    <w:rsid w:val="00325C10"/>
    <w:rsid w:val="003303E0"/>
    <w:rsid w:val="004B3E84"/>
    <w:rsid w:val="00610F92"/>
    <w:rsid w:val="00640B21"/>
    <w:rsid w:val="00654435"/>
    <w:rsid w:val="006F6413"/>
    <w:rsid w:val="00746689"/>
    <w:rsid w:val="00877838"/>
    <w:rsid w:val="008D401F"/>
    <w:rsid w:val="00903DFD"/>
    <w:rsid w:val="00916EDD"/>
    <w:rsid w:val="00962125"/>
    <w:rsid w:val="00A03723"/>
    <w:rsid w:val="00AE284A"/>
    <w:rsid w:val="00B576A0"/>
    <w:rsid w:val="00BB53AA"/>
    <w:rsid w:val="00BB64DC"/>
    <w:rsid w:val="00C10757"/>
    <w:rsid w:val="00C97A57"/>
    <w:rsid w:val="00CB3CD1"/>
    <w:rsid w:val="00CF1352"/>
    <w:rsid w:val="00CF6F38"/>
    <w:rsid w:val="00D82A84"/>
    <w:rsid w:val="00EC7ADA"/>
    <w:rsid w:val="00F97CDE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1137900/1b0c97ca118236222dd996adcc8cbe2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1137900/1b0c97ca118236222dd996adcc8cbe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7A47-DD06-4274-B916-3554C3EE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13428</Words>
  <Characters>76545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2021-05-19T05:52:00Z</cp:lastPrinted>
  <dcterms:created xsi:type="dcterms:W3CDTF">2021-05-19T05:42:00Z</dcterms:created>
  <dcterms:modified xsi:type="dcterms:W3CDTF">2021-05-19T05:52:00Z</dcterms:modified>
</cp:coreProperties>
</file>