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B446F6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31</w:t>
      </w:r>
      <w:r w:rsidR="00B446F6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B446F6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26</w:t>
      </w:r>
      <w:r w:rsidR="0056597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B446F6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феврал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я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2B7837" w:rsidRPr="00A3599D" w:rsidRDefault="002B7837" w:rsidP="001B7298">
      <w:pPr>
        <w:spacing w:after="0" w:line="240" w:lineRule="auto"/>
        <w:rPr>
          <w:rFonts w:ascii="Times New Roman" w:eastAsia="Calibri" w:hAnsi="Times New Roman" w:cs="Times New Roman"/>
          <w:sz w:val="20"/>
        </w:rPr>
      </w:pPr>
    </w:p>
    <w:p w:rsidR="00B36CFA" w:rsidRPr="00B36CFA" w:rsidRDefault="00B36CF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76A2" w:rsidRPr="00EE76A2" w:rsidRDefault="00EE76A2" w:rsidP="00EE76A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EE76A2" w:rsidRPr="00EE76A2" w:rsidRDefault="00EE76A2" w:rsidP="00EE76A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БИТКОВСКОГО СЕЛЬСОВЕТА</w:t>
      </w:r>
    </w:p>
    <w:p w:rsidR="00EE76A2" w:rsidRPr="00EE76A2" w:rsidRDefault="00EE76A2" w:rsidP="00EE76A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Сузунского района Новосибирской области</w:t>
      </w:r>
    </w:p>
    <w:p w:rsidR="00EE76A2" w:rsidRPr="00EE76A2" w:rsidRDefault="00EE76A2" w:rsidP="00EE76A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шестого созыва</w:t>
      </w:r>
    </w:p>
    <w:p w:rsidR="00EE76A2" w:rsidRPr="00EE76A2" w:rsidRDefault="00EE76A2" w:rsidP="00EE76A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E76A2" w:rsidRPr="00EE76A2" w:rsidRDefault="00EE76A2" w:rsidP="00EE76A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EE76A2" w:rsidRPr="00EE76A2" w:rsidRDefault="00EE76A2" w:rsidP="00EE76A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тридцать девятой сессии </w:t>
      </w:r>
    </w:p>
    <w:p w:rsidR="00EE76A2" w:rsidRPr="00EE76A2" w:rsidRDefault="00EE76A2" w:rsidP="00EE76A2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19.02.2024                                        с. Битки</w:t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№ 1</w:t>
      </w:r>
    </w:p>
    <w:p w:rsidR="00EE76A2" w:rsidRPr="00EE76A2" w:rsidRDefault="00EE76A2" w:rsidP="00EE76A2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76A2" w:rsidRDefault="00EE76A2" w:rsidP="00EE76A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решение тридцать восьмой сессии Совета депутатов Битковского сельсовета Сузунского района Новосибирской области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26.12.2023 № 50 «О бюджете Битковского сельсовета Сузунского района Новосибирской области на 2024 год</w:t>
      </w:r>
    </w:p>
    <w:p w:rsidR="00EE76A2" w:rsidRPr="00EE76A2" w:rsidRDefault="00EE76A2" w:rsidP="00EE76A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плановый период 2025 – 2026 годов»</w:t>
      </w:r>
    </w:p>
    <w:p w:rsidR="00EE76A2" w:rsidRPr="00EE76A2" w:rsidRDefault="00EE76A2" w:rsidP="00EE76A2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Битковского сельсовета Сузунского района Новосибирской области, Совет депутатов Битковского сельсовета Сузунского района Новосибирской области</w:t>
      </w: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РЕШИЛ:</w:t>
      </w: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1. Внести в решение тридцать восьмой сессии Совета депутатов Битковского сельсовета Сузунского района Новосибирской области от 26.12.2023 № 50 «О бюджете Битковского сельсовета Сузунского района Новосибирской области на 2024 год и плановый период  2025 - 2026 годов следующие изменения:</w:t>
      </w: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1.1. Пункт 1 статьи 1 изложить в следующей редакции:</w:t>
      </w:r>
    </w:p>
    <w:p w:rsidR="00EE76A2" w:rsidRPr="00EE76A2" w:rsidRDefault="00EE76A2" w:rsidP="00EE76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«1. Утвердить основные характеристики бюджета Битковского сельсовета Сузунского района Новосибирской области (далее – местный бюджет) на 2024 год:</w:t>
      </w:r>
    </w:p>
    <w:p w:rsidR="00EE76A2" w:rsidRPr="00EE76A2" w:rsidRDefault="00EE76A2" w:rsidP="00EE76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 прогнозируемый общий объем доходов местного бюджета в сумме 17 982 531,35 рублей, в том числе объем безвозмездных поступлений в сумме 14 306 051,35 рублей, из них объем межбюджетных трансфертов, получаемых из других бюджетов бюджетной системы Российской Федерации, в сумме 14 306 051,35  рублей, в том числе объем субсидий, субвенций и иных межбюджетных трансфертов, имеющих целевое назначение, в сумме 7 493 651,35 рублей. </w:t>
      </w:r>
    </w:p>
    <w:p w:rsidR="00EE76A2" w:rsidRPr="00EE76A2" w:rsidRDefault="00EE76A2" w:rsidP="00EE76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2) общий объем расходов местного бюджета в сумме 18 026 883,59 рублей.</w:t>
      </w:r>
    </w:p>
    <w:p w:rsidR="00EE76A2" w:rsidRPr="00EE76A2" w:rsidRDefault="00EE76A2" w:rsidP="00EE76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3) дефицит местного бюджета в сумме 44 352,24 рублей».</w:t>
      </w:r>
    </w:p>
    <w:p w:rsidR="00EE76A2" w:rsidRPr="00EE76A2" w:rsidRDefault="00EE76A2" w:rsidP="00EE76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1.2. Утвердить таблицу 1 приложения 2 «Распределение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годов» в прилагаемой редакции.</w:t>
      </w: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1.3.  Утвердить таблицу 1 приложения 3 «Распределение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2024 год и плановый период 2025 и 2026 годов» в прилагаемой редакции.</w:t>
      </w: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1.4. Утвердить таблицу 1 приложения 4 «Ведомственная структура расходов бюджета Битковского сельсовета Сузунского района Новосибирской области  на 2024 год и плановый период 2025 и 2026 годов» в прилагаемой редакции.</w:t>
      </w: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1.5. Утвердить таблицу 1 приложения 7 «Источники финансирования дефицита бюджета Битковского сельсовета Сузунского района Новосибирской области на 2024 год и плановый период 2025 и 2026 годов» в прилагаемой редакции.</w:t>
      </w: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1.6. Утвердить приложение 10 «Перечень муниципальных  программ  Битковского сельсовета Сузунского района Новосибирской области, предусмотренных к финансированию в 2024 году и плановом периоде 2025 и 2026 годов» в прилагаемой редакции.</w:t>
      </w:r>
    </w:p>
    <w:p w:rsidR="00EE76A2" w:rsidRPr="00EE76A2" w:rsidRDefault="00EE76A2" w:rsidP="00EE76A2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EE76A2" w:rsidRPr="00EE76A2" w:rsidRDefault="00EE76A2" w:rsidP="00EE76A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E76A2" w:rsidRPr="00EE76A2" w:rsidRDefault="00EE76A2" w:rsidP="00EE76A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Глава</w:t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 сельсовета</w:t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Битковского сельсовета</w:t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</w:t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Сузунского района</w:t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Новосибирской области</w:t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 Т.Л. Пирог</w:t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 С.Н. Моликер</w:t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39 сессии Совета депутатов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Битковского сельсовета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Сузунского района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19.02.2024 № 1</w:t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A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</w:t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118"/>
        <w:gridCol w:w="444"/>
        <w:gridCol w:w="494"/>
        <w:gridCol w:w="1466"/>
        <w:gridCol w:w="617"/>
        <w:gridCol w:w="1366"/>
        <w:gridCol w:w="1366"/>
        <w:gridCol w:w="1266"/>
      </w:tblGrid>
      <w:tr w:rsidR="00EE76A2" w:rsidRPr="00EE76A2" w:rsidTr="00327ABA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ab/>
            </w: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ab/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Сумма на 2024 год</w:t>
            </w:r>
          </w:p>
        </w:tc>
        <w:tc>
          <w:tcPr>
            <w:tcW w:w="611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Сумма на 2025 год</w:t>
            </w: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Сумма на 2026 год</w:t>
            </w:r>
          </w:p>
        </w:tc>
      </w:tr>
      <w:tr w:rsidR="00EE76A2" w:rsidRPr="00EE76A2" w:rsidTr="00327ABA">
        <w:trPr>
          <w:trHeight w:val="675"/>
        </w:trPr>
        <w:tc>
          <w:tcPr>
            <w:tcW w:w="176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Наименование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РЗ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ПР</w:t>
            </w:r>
          </w:p>
        </w:tc>
        <w:tc>
          <w:tcPr>
            <w:tcW w:w="6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КЦСР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КВР</w:t>
            </w:r>
          </w:p>
        </w:tc>
        <w:tc>
          <w:tcPr>
            <w:tcW w:w="6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611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</w:t>
            </w:r>
          </w:p>
        </w:tc>
        <w:tc>
          <w:tcPr>
            <w:tcW w:w="2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7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ОБЩЕГОСУДАРСТВЕННЫЕ ВОПРОСЫ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4 600 918,20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4 614 929,54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4 788 022,47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1 088 109,00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1 088 109,00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1 088 109,00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1 088 109,00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1 088 109,00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3 441 509,20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3 263 647,20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3 441 509,20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3 263 647,20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3 311 747,20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3 263 647,20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2 364 339,00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2 316 239,00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2 364 339,00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2 316 239,00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945 768,20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945 768,20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945 768,20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945 768,20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945 768,20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945 768,20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1 640,00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1 640,00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1 640,00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1 640,00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32 300,00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263 173,34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436 266,27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32 300,00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263 173,34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436 266,27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32 300,00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263 173,34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436 266,27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22 300,00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258 173,34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431 266,27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22 300,00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258 173,34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431 266,27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5 000,00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5 000,00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НАЦИОНАЛЬНАЯ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201 160,00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201 160,00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201 160,00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201 160,00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165 524,00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200 260,00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165 524,00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200 260,00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492 870,30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348 337,60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344 337,60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Гражданская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8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485 562,60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341 337,60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341 337,60</w:t>
            </w:r>
          </w:p>
        </w:tc>
      </w:tr>
      <w:tr w:rsidR="00EE76A2" w:rsidRPr="00EE76A2" w:rsidTr="00327ABA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40.0.00.00000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3 000,00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324 037,60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338 337,60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338 337,60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323 037,60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337 337,60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323 037,60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337 337,60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323 037,60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337 337,60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6 307,70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6 000,00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43.0.00.00000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44.0.00.00000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220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НАЦИОНАЛЬНАЯ ЭКОНОМИКА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5 433 947,19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4 676 997,68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2 115 820,00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5 431 947,19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4 674 997,68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2 113 820,00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5 431 947,19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4 674 997,68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2 113 820,00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1 321 371,36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2 058 187,86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2 113 820,00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1 321 371,36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2 058 187,86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2 113 820,00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1 321 371,36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2 058 187,86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2 113 820,00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110 000,00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110 000,00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110 000,00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300 000,00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300 000,00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300 000,00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3 645 067,19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2 577 557,68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3 645 067,19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2 577 557,68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3 645 067,19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2 577 557,68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78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55 508,64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39 252,14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55 508,64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39 252,14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55 508,64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39 252,14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2 000,00</w:t>
            </w:r>
          </w:p>
        </w:tc>
      </w:tr>
      <w:tr w:rsidR="00EE76A2" w:rsidRPr="00EE76A2" w:rsidTr="00327ABA">
        <w:trPr>
          <w:trHeight w:val="2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45.0.00.00000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46.0.00.00000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ЖИЛИЩНО-КОММУНАЛЬНОЕ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5 157 032,90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1 235 319,36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1 244 788,93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Жилищное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10 876,00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10 876,00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10 876,00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10 876,00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10 876,00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Благоустройство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5 146 156,90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1 224 443,36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1 233 912,93</w:t>
            </w:r>
          </w:p>
        </w:tc>
      </w:tr>
      <w:tr w:rsidR="00EE76A2" w:rsidRPr="00EE76A2" w:rsidTr="00327ABA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56.0.00.00000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1 697 720,67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793 068,38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793 068,38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Уличное освещение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556 949,12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556 949,12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556 949,12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556 949,12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556 949,12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556 949,12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Озеленение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47 037,75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47 037,75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47 037,75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Содержание памятников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54 718,00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9 876,75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54 718,00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9 876,75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54 718,00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9 876,75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81 549,40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81 549,40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81 549,40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инициативах.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3 448 436,23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431 374,98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440 844,55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42 400,00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440 790,79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42 400,00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440 790,79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42 400,00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440 790,79</w:t>
            </w:r>
          </w:p>
        </w:tc>
      </w:tr>
      <w:tr w:rsidR="00EE76A2" w:rsidRPr="00EE76A2" w:rsidTr="00327ABA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53,76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53,76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53,76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88.0.F2.00000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1 682 701,00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283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1 682 701,00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1 682 701,00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1 682 701,00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ОБРАЗОВАНИЕ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10 100,00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10 100,00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10 100,00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КУЛЬТУРА, КИНЕМАТОГРАФИЯ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Культура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СОЦИАЛЬНАЯ ПОЛИТИКА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Пенсионное обеспечение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244 100,00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244 100,00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310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244 100,00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ФИЗИЧЕСКАЯ КУЛЬТУРА И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Массовый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457 551,00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457 551,00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457 551,00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457 551,00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457 551,00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990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lang w:eastAsia="ru-RU"/>
              </w:rPr>
              <w:t>457 551,00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Итого расходов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18 026 883,59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11 531 585,68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9 405 880,00</w:t>
            </w:r>
          </w:p>
        </w:tc>
      </w:tr>
    </w:tbl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Приложение 3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39 сессии Совета депутатов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Битковского сельсовета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Сузунского района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19.02.2024 № 1</w:t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2024 год и плановый период 2025 и 2026 годов</w:t>
      </w: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118"/>
        <w:gridCol w:w="1466"/>
        <w:gridCol w:w="617"/>
        <w:gridCol w:w="444"/>
        <w:gridCol w:w="494"/>
        <w:gridCol w:w="1366"/>
        <w:gridCol w:w="1366"/>
        <w:gridCol w:w="1266"/>
      </w:tblGrid>
      <w:tr w:rsidR="00EE76A2" w:rsidRPr="00EE76A2" w:rsidTr="00327ABA">
        <w:trPr>
          <w:trHeight w:val="37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EE76A2" w:rsidRPr="00EE76A2" w:rsidTr="00327ABA">
        <w:trPr>
          <w:trHeight w:val="840"/>
        </w:trPr>
        <w:tc>
          <w:tcPr>
            <w:tcW w:w="172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5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EE76A2" w:rsidRPr="00EE76A2" w:rsidTr="00327ABA">
        <w:trPr>
          <w:trHeight w:val="30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EE76A2" w:rsidRPr="00EE76A2" w:rsidTr="00327ABA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220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1 697 720,67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47 037,75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47 037,75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47 037,75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54 718,00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54 718,00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54 718,00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81 549,40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81 549,40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81 549,40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инициативах.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16 160 637,92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10 728 517,30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8 606 811,62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EE76A2" w:rsidRPr="00EE76A2" w:rsidTr="00327ABA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EE76A2" w:rsidRPr="00EE76A2" w:rsidTr="00EE76A2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3 321 847,20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2 364 339,00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2 364 339,00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32 300,00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263 173,34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436 266,27</w:t>
            </w:r>
          </w:p>
        </w:tc>
      </w:tr>
      <w:tr w:rsidR="00EE76A2" w:rsidRPr="00EE76A2" w:rsidTr="00EE76A2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22 300,00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431 266,27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22 300,00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431 266,27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323 037,60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323 037,60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323 037,60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1 321 371,36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2 058 187,86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2 113 820,00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1 321 371,36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2 058 187,86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2 113 820,00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1 321 371,36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2 058 187,86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2 113 820,00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42 400,00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42 400,00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EE76A2" w:rsidRPr="00EE76A2" w:rsidTr="00327ABA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EE76A2" w:rsidRPr="00EE76A2" w:rsidTr="00327ABA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3 645 067,19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2 577 557,68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3 645 067,19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2 577 557,68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3 645 067,19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2 577 557,68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EE76A2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55 508,64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39 252,14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55 508,64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39 252,14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55 508,64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39 252,14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EE76A2" w:rsidRPr="00EE76A2" w:rsidTr="00327ABA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1 682 701,00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283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1 682 701,00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1 682 701,00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1 682 701,00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18 026 883,59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11 531 585,68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9 405 880,00</w:t>
            </w:r>
          </w:p>
        </w:tc>
      </w:tr>
    </w:tbl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Приложение 4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39 сессии Совета депутатов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Битковского сельсовета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Сузунского района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19.02.2024 № 1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Ведомственная структура расходов бюджета Битковского сельсовета Сузунского района Новосибирской области  на 2024 год и плановый период 2025 и 2026 годов</w:t>
      </w:r>
    </w:p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235"/>
        <w:gridCol w:w="516"/>
        <w:gridCol w:w="416"/>
        <w:gridCol w:w="416"/>
        <w:gridCol w:w="1466"/>
        <w:gridCol w:w="516"/>
        <w:gridCol w:w="1266"/>
        <w:gridCol w:w="1128"/>
        <w:gridCol w:w="1178"/>
      </w:tblGrid>
      <w:tr w:rsidR="00EE76A2" w:rsidRPr="00EE76A2" w:rsidTr="00327ABA">
        <w:trPr>
          <w:trHeight w:val="1575"/>
        </w:trPr>
        <w:tc>
          <w:tcPr>
            <w:tcW w:w="1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EE76A2">
        <w:trPr>
          <w:trHeight w:val="77"/>
        </w:trPr>
        <w:tc>
          <w:tcPr>
            <w:tcW w:w="1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89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77"/>
        </w:trPr>
        <w:tc>
          <w:tcPr>
            <w:tcW w:w="1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1 697 720,67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EE76A2" w:rsidRPr="00EE76A2" w:rsidTr="00327ABA">
        <w:trPr>
          <w:trHeight w:val="31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EE76A2" w:rsidRPr="00EE76A2" w:rsidTr="00EE76A2">
        <w:trPr>
          <w:trHeight w:val="77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EE76A2" w:rsidRPr="00EE76A2" w:rsidTr="00327ABA">
        <w:trPr>
          <w:trHeight w:val="31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31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47 037,75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47 037,75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47 037,75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31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54 718,00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54 718,00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54 718,00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EE76A2" w:rsidRPr="00EE76A2" w:rsidTr="00327ABA">
        <w:trPr>
          <w:trHeight w:val="31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81 549,40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81 549,40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81 549,40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126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инициативах.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1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части софинансирования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945"/>
        </w:trPr>
        <w:tc>
          <w:tcPr>
            <w:tcW w:w="16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39 сессии Совета депутатов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Битковского сельсовета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Сузунского района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19.02.2024 № 1</w:t>
      </w:r>
    </w:p>
    <w:p w:rsidR="00EE76A2" w:rsidRPr="00EE76A2" w:rsidRDefault="00EE76A2" w:rsidP="00EE76A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Источники финансирования дефицита бюджета Битковского сельсовета Сузунского района Новосибирской области на 2024 год</w:t>
      </w:r>
    </w:p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плановый период 2025 и 2026 годов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001"/>
        <w:gridCol w:w="3937"/>
        <w:gridCol w:w="1433"/>
        <w:gridCol w:w="1433"/>
        <w:gridCol w:w="1333"/>
      </w:tblGrid>
      <w:tr w:rsidR="00EE76A2" w:rsidRPr="00EE76A2" w:rsidTr="00327ABA">
        <w:trPr>
          <w:trHeight w:val="276"/>
        </w:trPr>
        <w:tc>
          <w:tcPr>
            <w:tcW w:w="11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20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828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EE76A2" w:rsidRPr="00EE76A2" w:rsidTr="00327ABA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76A2" w:rsidRPr="00EE76A2" w:rsidTr="00327ABA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76A2" w:rsidRPr="00EE76A2" w:rsidTr="00327ABA">
        <w:trPr>
          <w:trHeight w:val="285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76A2" w:rsidRPr="00EE76A2" w:rsidTr="00327ABA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76A2" w:rsidRPr="00EE76A2" w:rsidTr="00327ABA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E76A2" w:rsidRPr="00EE76A2" w:rsidTr="00327ABA">
        <w:trPr>
          <w:trHeight w:val="1560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</w:tr>
      <w:tr w:rsidR="00EE76A2" w:rsidRPr="00EE76A2" w:rsidTr="00327ABA">
        <w:trPr>
          <w:trHeight w:val="315"/>
        </w:trPr>
        <w:tc>
          <w:tcPr>
            <w:tcW w:w="1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EE76A2" w:rsidRPr="00EE76A2" w:rsidTr="00327ABA">
        <w:trPr>
          <w:trHeight w:val="630"/>
        </w:trPr>
        <w:tc>
          <w:tcPr>
            <w:tcW w:w="1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812 01 00 00 00 00 0000 000</w:t>
            </w:r>
          </w:p>
        </w:tc>
        <w:tc>
          <w:tcPr>
            <w:tcW w:w="20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 дефицита бюджетов -всего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44 352,24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10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812 01 05 00 00 00 0000 000</w:t>
            </w:r>
          </w:p>
        </w:tc>
        <w:tc>
          <w:tcPr>
            <w:tcW w:w="206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44 352,24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812 01 05 02 01 10 0000 510</w:t>
            </w:r>
          </w:p>
        </w:tc>
        <w:tc>
          <w:tcPr>
            <w:tcW w:w="20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-17 982 531,35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-11 531 585,68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-9 405 880,00</w:t>
            </w:r>
          </w:p>
        </w:tc>
      </w:tr>
      <w:tr w:rsidR="00EE76A2" w:rsidRPr="00EE76A2" w:rsidTr="00327ABA">
        <w:trPr>
          <w:trHeight w:val="630"/>
        </w:trPr>
        <w:tc>
          <w:tcPr>
            <w:tcW w:w="1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812 01 05 02 01 10 0000 610</w:t>
            </w:r>
          </w:p>
        </w:tc>
        <w:tc>
          <w:tcPr>
            <w:tcW w:w="20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18 026 883,59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11 531 585,68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9 405 880,00</w:t>
            </w:r>
          </w:p>
        </w:tc>
      </w:tr>
      <w:tr w:rsidR="00EE76A2" w:rsidRPr="00EE76A2" w:rsidTr="00327ABA">
        <w:trPr>
          <w:trHeight w:val="315"/>
        </w:trPr>
        <w:tc>
          <w:tcPr>
            <w:tcW w:w="31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ИСТОЧНИКИ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44 352,24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</w:tbl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10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39 сессии Совета депутатов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Битковского сельсовета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Сузунского района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19.02.2024 № 1</w:t>
      </w:r>
    </w:p>
    <w:p w:rsidR="00EE76A2" w:rsidRPr="00EE76A2" w:rsidRDefault="00EE76A2" w:rsidP="00EE76A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муниципальных  программ  Битковского сельсовета Сузунского района Новосибирской области, предусмотренных к финансированию в 2024 году</w:t>
      </w:r>
    </w:p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плановом периоде 2025 и 2026 годов</w:t>
      </w:r>
    </w:p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8"/>
        <w:gridCol w:w="3844"/>
        <w:gridCol w:w="1784"/>
        <w:gridCol w:w="1300"/>
        <w:gridCol w:w="1196"/>
        <w:gridCol w:w="1265"/>
      </w:tblGrid>
      <w:tr w:rsidR="00EE76A2" w:rsidRPr="00EE76A2" w:rsidTr="00327ABA">
        <w:trPr>
          <w:trHeight w:val="375"/>
        </w:trPr>
        <w:tc>
          <w:tcPr>
            <w:tcW w:w="369" w:type="pct"/>
            <w:vMerge w:val="restar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№п/п</w:t>
            </w:r>
          </w:p>
        </w:tc>
        <w:tc>
          <w:tcPr>
            <w:tcW w:w="1896" w:type="pct"/>
            <w:vMerge w:val="restar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880" w:type="pct"/>
            <w:vMerge w:val="restar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641" w:type="pct"/>
            <w:vMerge w:val="restar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590" w:type="pct"/>
            <w:vMerge w:val="restar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624" w:type="pct"/>
            <w:vMerge w:val="restar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 год</w:t>
            </w:r>
          </w:p>
        </w:tc>
      </w:tr>
      <w:tr w:rsidR="00EE76A2" w:rsidRPr="00EE76A2" w:rsidTr="00327ABA">
        <w:trPr>
          <w:trHeight w:val="360"/>
        </w:trPr>
        <w:tc>
          <w:tcPr>
            <w:tcW w:w="369" w:type="pct"/>
            <w:vMerge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6" w:type="pct"/>
            <w:vMerge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80" w:type="pct"/>
            <w:vMerge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41" w:type="pct"/>
            <w:vMerge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90" w:type="pct"/>
            <w:vMerge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vMerge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EE76A2" w:rsidRPr="00EE76A2" w:rsidTr="00327ABA">
        <w:trPr>
          <w:trHeight w:val="300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96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EE76A2" w:rsidRPr="00EE76A2" w:rsidTr="00327ABA">
        <w:trPr>
          <w:trHeight w:val="1260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1896" w:type="pct"/>
            <w:shd w:val="clear" w:color="auto" w:fill="auto"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EE76A2" w:rsidRPr="00EE76A2" w:rsidTr="00327ABA">
        <w:trPr>
          <w:trHeight w:val="1260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57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66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166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77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500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290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290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5.1.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EE76A2" w:rsidRPr="00EE76A2" w:rsidTr="00327ABA">
        <w:trPr>
          <w:trHeight w:val="106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1 697 720,67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EE76A2" w:rsidRPr="00EE76A2" w:rsidTr="00327ABA">
        <w:trPr>
          <w:trHeight w:val="31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EE76A2" w:rsidRPr="00EE76A2" w:rsidTr="00327ABA">
        <w:trPr>
          <w:trHeight w:val="31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6.2.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EE76A2" w:rsidRPr="00EE76A2" w:rsidTr="00327ABA">
        <w:trPr>
          <w:trHeight w:val="31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6.3.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47 037,75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EE76A2" w:rsidRPr="00EE76A2" w:rsidTr="00327ABA">
        <w:trPr>
          <w:trHeight w:val="31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6.4.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54 718,00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EE76A2" w:rsidRPr="00EE76A2" w:rsidTr="00327ABA">
        <w:trPr>
          <w:trHeight w:val="31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6.5.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81 549,40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EE76A2" w:rsidRPr="00EE76A2" w:rsidTr="00327ABA">
        <w:trPr>
          <w:trHeight w:val="94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6.6.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инициативах.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1065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6.7.</w:t>
            </w:r>
          </w:p>
        </w:tc>
        <w:tc>
          <w:tcPr>
            <w:tcW w:w="1896" w:type="pct"/>
            <w:shd w:val="clear" w:color="auto" w:fill="auto"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части софинансирования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EE76A2" w:rsidRPr="00EE76A2" w:rsidTr="00327ABA">
        <w:trPr>
          <w:trHeight w:val="255"/>
        </w:trPr>
        <w:tc>
          <w:tcPr>
            <w:tcW w:w="369" w:type="pct"/>
            <w:shd w:val="clear" w:color="auto" w:fill="auto"/>
            <w:noWrap/>
            <w:vAlign w:val="bottom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6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1 866 245,67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803 068,38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EE76A2" w:rsidRPr="00EE76A2" w:rsidRDefault="00EE76A2" w:rsidP="00EE76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E76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799 068,38</w:t>
            </w:r>
          </w:p>
        </w:tc>
      </w:tr>
    </w:tbl>
    <w:p w:rsidR="00EE76A2" w:rsidRPr="00EE76A2" w:rsidRDefault="00EE76A2" w:rsidP="00EE76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br/>
      </w:r>
      <w:r w:rsidRPr="00E92CE4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АДМИНИСТРАЦИЯ </w:t>
      </w: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БИТКОВСКОГО СЕЛЬСОВЕТА</w:t>
      </w: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Сузунского района Новосибирской области </w:t>
      </w: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П О С Т А Н О В Л Е Н И Е </w:t>
      </w:r>
    </w:p>
    <w:p w:rsidR="00E92CE4" w:rsidRPr="00E92CE4" w:rsidRDefault="00E92CE4" w:rsidP="00E92C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От 12.02.2024                                    с. Битки                                                             № 9</w:t>
      </w:r>
    </w:p>
    <w:p w:rsidR="00E92CE4" w:rsidRPr="00E92CE4" w:rsidRDefault="00E92CE4" w:rsidP="00E92CE4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right="1699"/>
        <w:jc w:val="both"/>
        <w:rPr>
          <w:rFonts w:ascii="Times New Roman" w:eastAsia="Calibri" w:hAnsi="Times New Roman" w:cs="Times New Roman"/>
          <w:bCs/>
          <w:sz w:val="24"/>
          <w:szCs w:val="28"/>
        </w:rPr>
      </w:pPr>
    </w:p>
    <w:p w:rsidR="00E92CE4" w:rsidRPr="00E92CE4" w:rsidRDefault="00E92CE4" w:rsidP="00E92CE4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right="1132"/>
        <w:jc w:val="both"/>
        <w:rPr>
          <w:rFonts w:ascii="Times New Roman" w:eastAsia="Calibri" w:hAnsi="Times New Roman" w:cs="Times New Roman"/>
          <w:bCs/>
          <w:sz w:val="24"/>
          <w:szCs w:val="28"/>
        </w:rPr>
      </w:pPr>
      <w:r w:rsidRPr="00E92CE4">
        <w:rPr>
          <w:rFonts w:ascii="Times New Roman" w:eastAsia="Calibri" w:hAnsi="Times New Roman" w:cs="Times New Roman"/>
          <w:bCs/>
          <w:sz w:val="24"/>
          <w:szCs w:val="28"/>
        </w:rPr>
        <w:t>О внесении изменений в постановление администрации Битковского сельсовета Сузунского района Новосибирской области от 28.06.2018 № 92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 на территории Битковского сельсовета Сузунского района Новосибирской области»</w:t>
      </w:r>
    </w:p>
    <w:p w:rsidR="00E92CE4" w:rsidRPr="00E92CE4" w:rsidRDefault="00E92CE4" w:rsidP="00E92CE4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8"/>
        </w:rPr>
      </w:pPr>
    </w:p>
    <w:p w:rsidR="00E92CE4" w:rsidRPr="00E92CE4" w:rsidRDefault="00E92CE4" w:rsidP="00E92CE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В соответствии с Постановлением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инвалидов», Федеральным законом от 06.10.2003 № 131-ФЗ «Об общих принципах организации местного самоуправления в Российской Федерации», в целях проведения оценки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а также оценки возможности их приспособления с учетом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помещении, администрация Битковского сельсовета Сузунского района Новосибирской области</w:t>
      </w:r>
    </w:p>
    <w:p w:rsidR="00E92CE4" w:rsidRPr="00E92CE4" w:rsidRDefault="00E92CE4" w:rsidP="00E92CE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8"/>
        </w:rPr>
      </w:pPr>
      <w:r w:rsidRPr="00E92CE4">
        <w:rPr>
          <w:rFonts w:ascii="Times New Roman" w:eastAsia="Calibri" w:hAnsi="Times New Roman" w:cs="Times New Roman"/>
          <w:bCs/>
          <w:sz w:val="24"/>
          <w:szCs w:val="28"/>
        </w:rPr>
        <w:t>ПОСТАНОВЛЯЕТ:</w:t>
      </w:r>
    </w:p>
    <w:p w:rsidR="00E92CE4" w:rsidRPr="00E92CE4" w:rsidRDefault="00E92CE4" w:rsidP="005D56E4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Внести следующие изменения </w:t>
      </w:r>
      <w:r w:rsidRPr="00E92CE4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в постановление администрации Битковского сельсовета Сузунского района Новосибирской области от 28.06.2018 № 92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 на территории Битковского сельсовета Сузунского района Новосибирской области»: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1.1. Приложению № 1 «</w:t>
      </w:r>
      <w:r w:rsidRPr="00E92CE4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Битковского сельсовета Сузунского района Новосибирской области»</w:t>
      </w:r>
      <w:r w:rsidRPr="00E92CE4">
        <w:rPr>
          <w:rFonts w:ascii="Times New Roman" w:eastAsia="Times New Roman" w:hAnsi="Times New Roman" w:cs="Times New Roman"/>
          <w:szCs w:val="24"/>
          <w:lang w:eastAsia="ru-RU"/>
        </w:rPr>
        <w:t xml:space="preserve"> </w:t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изложить в новой редакции согласно приложению.</w:t>
      </w:r>
    </w:p>
    <w:p w:rsidR="00E92CE4" w:rsidRPr="00E92CE4" w:rsidRDefault="00E92CE4" w:rsidP="005D56E4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 в сети Интернет.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92CE4" w:rsidRPr="00E92CE4" w:rsidRDefault="00E92CE4" w:rsidP="00E92CE4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8"/>
        </w:rPr>
      </w:pPr>
      <w:r w:rsidRPr="00E92CE4">
        <w:rPr>
          <w:rFonts w:ascii="Times New Roman" w:eastAsia="Calibri" w:hAnsi="Times New Roman" w:cs="Times New Roman"/>
          <w:bCs/>
          <w:sz w:val="24"/>
          <w:szCs w:val="28"/>
        </w:rPr>
        <w:t>Глава Битковского</w:t>
      </w:r>
      <w:r w:rsidRPr="00E92CE4">
        <w:rPr>
          <w:rFonts w:ascii="Times New Roman" w:eastAsia="Calibri" w:hAnsi="Times New Roman" w:cs="Times New Roman"/>
          <w:sz w:val="24"/>
          <w:szCs w:val="28"/>
        </w:rPr>
        <w:t xml:space="preserve"> сельсовета </w:t>
      </w:r>
    </w:p>
    <w:p w:rsidR="00E92CE4" w:rsidRPr="00E92CE4" w:rsidRDefault="00E92CE4" w:rsidP="00E92CE4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8"/>
        </w:rPr>
      </w:pPr>
      <w:r w:rsidRPr="00E92CE4">
        <w:rPr>
          <w:rFonts w:ascii="Times New Roman" w:eastAsia="Calibri" w:hAnsi="Times New Roman" w:cs="Times New Roman"/>
          <w:sz w:val="24"/>
          <w:szCs w:val="28"/>
        </w:rPr>
        <w:t>Сузунского района Новосибирской области</w:t>
      </w:r>
      <w:r w:rsidRPr="00E92CE4">
        <w:rPr>
          <w:rFonts w:ascii="Times New Roman" w:eastAsia="Calibri" w:hAnsi="Times New Roman" w:cs="Times New Roman"/>
          <w:sz w:val="24"/>
          <w:szCs w:val="28"/>
        </w:rPr>
        <w:tab/>
        <w:t xml:space="preserve">       С.Н. Моликер</w:t>
      </w:r>
    </w:p>
    <w:p w:rsid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Приложение № 1</w:t>
      </w: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 xml:space="preserve">       к постановлению администрации</w:t>
      </w: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8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                                                       </w:t>
      </w:r>
      <w:r w:rsidRPr="00E92CE4">
        <w:rPr>
          <w:rFonts w:ascii="Times New Roman" w:eastAsia="Calibri" w:hAnsi="Times New Roman" w:cs="Times New Roman"/>
          <w:sz w:val="24"/>
          <w:szCs w:val="28"/>
        </w:rPr>
        <w:t>Битковского сельсовета Сузунского района Новосибирской области</w:t>
      </w: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Calibri" w:hAnsi="Times New Roman" w:cs="Times New Roman"/>
          <w:sz w:val="24"/>
          <w:szCs w:val="28"/>
        </w:rPr>
        <w:t>от 12.02.2024 № 9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</w:p>
    <w:p w:rsidR="00E92CE4" w:rsidRPr="00E92CE4" w:rsidRDefault="00E92CE4" w:rsidP="00E92CE4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8"/>
          <w:lang w:eastAsia="ru-RU"/>
        </w:rPr>
      </w:pPr>
      <w:r w:rsidRPr="00E92CE4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Битковского сельсовета Сузунского района Новосибирской области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Calibri" w:hAnsi="Times New Roman" w:cs="Times New Roman"/>
          <w:b/>
          <w:bCs/>
          <w:sz w:val="24"/>
          <w:szCs w:val="28"/>
          <w:lang w:eastAsia="ru-RU"/>
        </w:rPr>
        <w:t xml:space="preserve">Председатель Комиссии: </w:t>
      </w:r>
      <w:r w:rsidRPr="00E92CE4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Моликер С.Н. </w:t>
      </w:r>
      <w:r w:rsidRPr="00E92CE4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-</w:t>
      </w:r>
      <w:r w:rsidRPr="00E92CE4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глава </w:t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Битковского сельсовета Сузунского района Новосибирской области;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Заместитель председателя комиссии</w:t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: Зяблицкая Г.И. - заместитель главы администрации Битковского сельсовета Сузунского района Новосибирской области.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Секретарь комиссии</w:t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: Швейцер Е.Д. – специалист 1 разряда администрации Битковского сельсовета Сузунского района Новосибирской области.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8"/>
          <w:lang w:eastAsia="ru-RU"/>
        </w:rPr>
      </w:pPr>
      <w:r w:rsidRPr="00E92CE4">
        <w:rPr>
          <w:rFonts w:ascii="Times New Roman" w:eastAsia="Calibri" w:hAnsi="Times New Roman" w:cs="Times New Roman"/>
          <w:b/>
          <w:bCs/>
          <w:sz w:val="24"/>
          <w:szCs w:val="28"/>
          <w:lang w:eastAsia="ru-RU"/>
        </w:rPr>
        <w:t>Члены Комиссии: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Симачева Т.Н –  главный специалист УАСТ и ЖКХ Администрации Сузунского района,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 w:rsidRPr="00E92CE4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Пирог Т.Л. – специалист по социальной работе МКУ Сузунского района КСЦО, Капустина Л.А. – представитель общественной организации «Сузунская местная организация Всероссийского общества инвалидов» (по согласованию).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</w:rPr>
      </w:pPr>
      <w:r w:rsidRPr="00E92CE4">
        <w:rPr>
          <w:rFonts w:ascii="Times New Roman" w:eastAsia="Calibri" w:hAnsi="Times New Roman" w:cs="Times New Roman"/>
          <w:b/>
          <w:sz w:val="24"/>
          <w:szCs w:val="28"/>
        </w:rPr>
        <w:t xml:space="preserve">АДМИНИСТРАЦИЯ </w:t>
      </w: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</w:rPr>
      </w:pPr>
      <w:r w:rsidRPr="00E92CE4">
        <w:rPr>
          <w:rFonts w:ascii="Times New Roman" w:eastAsia="Calibri" w:hAnsi="Times New Roman" w:cs="Times New Roman"/>
          <w:b/>
          <w:sz w:val="24"/>
          <w:szCs w:val="28"/>
        </w:rPr>
        <w:t xml:space="preserve">БИТКОВСКОГО СЕЛЬСОВЕТА </w:t>
      </w: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</w:rPr>
      </w:pPr>
      <w:r w:rsidRPr="00E92CE4">
        <w:rPr>
          <w:rFonts w:ascii="Times New Roman" w:eastAsia="Calibri" w:hAnsi="Times New Roman" w:cs="Times New Roman"/>
          <w:b/>
          <w:sz w:val="24"/>
          <w:szCs w:val="28"/>
        </w:rPr>
        <w:t xml:space="preserve">Сузунского района Новосибирской области </w:t>
      </w: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</w:rPr>
      </w:pPr>
    </w:p>
    <w:p w:rsidR="00E92CE4" w:rsidRPr="00E92CE4" w:rsidRDefault="00E92CE4" w:rsidP="00E92CE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</w:rPr>
      </w:pPr>
      <w:r w:rsidRPr="00E92CE4">
        <w:rPr>
          <w:rFonts w:ascii="Times New Roman" w:eastAsia="Calibri" w:hAnsi="Times New Roman" w:cs="Times New Roman"/>
          <w:b/>
          <w:sz w:val="24"/>
          <w:szCs w:val="28"/>
        </w:rPr>
        <w:t xml:space="preserve">П О С Т А Н О В Л Е Н И Е </w:t>
      </w:r>
    </w:p>
    <w:p w:rsidR="00E92CE4" w:rsidRPr="00E92CE4" w:rsidRDefault="00E92CE4" w:rsidP="00E92C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</w:rPr>
      </w:pPr>
      <w:r w:rsidRPr="00E92CE4">
        <w:rPr>
          <w:rFonts w:ascii="Times New Roman" w:eastAsia="Times New Roman" w:hAnsi="Times New Roman" w:cs="Times New Roman"/>
          <w:color w:val="000000"/>
          <w:sz w:val="24"/>
          <w:szCs w:val="28"/>
        </w:rPr>
        <w:t xml:space="preserve">От 12.02.2024                                     </w:t>
      </w:r>
      <w:r w:rsidRPr="00E92CE4">
        <w:rPr>
          <w:rFonts w:ascii="Times New Roman" w:eastAsia="Times New Roman" w:hAnsi="Times New Roman" w:cs="Times New Roman"/>
          <w:color w:val="000000"/>
          <w:sz w:val="24"/>
          <w:szCs w:val="28"/>
          <w:lang w:val="en-US"/>
        </w:rPr>
        <w:t>c</w:t>
      </w:r>
      <w:r w:rsidRPr="00E92CE4">
        <w:rPr>
          <w:rFonts w:ascii="Times New Roman" w:eastAsia="Times New Roman" w:hAnsi="Times New Roman" w:cs="Times New Roman"/>
          <w:color w:val="000000"/>
          <w:sz w:val="24"/>
          <w:szCs w:val="28"/>
        </w:rPr>
        <w:t>. Битки                                                          № 10</w:t>
      </w:r>
    </w:p>
    <w:p w:rsidR="00E92CE4" w:rsidRPr="00E92CE4" w:rsidRDefault="00E92CE4" w:rsidP="00E92CE4">
      <w:pPr>
        <w:suppressAutoHyphens/>
        <w:spacing w:before="240" w:after="60" w:line="240" w:lineRule="auto"/>
        <w:ind w:right="2266"/>
        <w:jc w:val="both"/>
        <w:rPr>
          <w:rFonts w:ascii="Times New Roman" w:eastAsia="Calibri" w:hAnsi="Times New Roman" w:cs="Times New Roman"/>
          <w:bCs/>
          <w:kern w:val="2"/>
          <w:sz w:val="24"/>
          <w:szCs w:val="28"/>
          <w:lang w:eastAsia="zh-CN"/>
        </w:rPr>
      </w:pPr>
      <w:r w:rsidRPr="00E92CE4">
        <w:rPr>
          <w:rFonts w:ascii="Times New Roman" w:eastAsia="Calibri" w:hAnsi="Times New Roman" w:cs="Times New Roman"/>
          <w:bCs/>
          <w:kern w:val="2"/>
          <w:sz w:val="24"/>
          <w:szCs w:val="28"/>
          <w:lang w:eastAsia="zh-CN"/>
        </w:rPr>
        <w:t>О внесении изменений в постановление администрации Битковского сельсовета Сузунского района Новосибирской области от 24.11.2023 № 76 «Об утверждении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годы»</w:t>
      </w:r>
    </w:p>
    <w:p w:rsidR="00E92CE4" w:rsidRPr="00E92CE4" w:rsidRDefault="00E92CE4" w:rsidP="00E92CE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</w:t>
      </w:r>
    </w:p>
    <w:p w:rsidR="00E92CE4" w:rsidRPr="00E92CE4" w:rsidRDefault="00E92CE4" w:rsidP="00E92C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ПОСТАНОВЛЯЕТ:</w:t>
      </w:r>
    </w:p>
    <w:p w:rsidR="00E92CE4" w:rsidRPr="00E92CE4" w:rsidRDefault="00E92CE4" w:rsidP="005D56E4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Arial Unicode MS" w:hAnsi="Times New Roman" w:cs="Times New Roman"/>
          <w:bCs/>
          <w:sz w:val="24"/>
          <w:szCs w:val="28"/>
        </w:rPr>
      </w:pPr>
      <w:r w:rsidRPr="00E92CE4">
        <w:rPr>
          <w:rFonts w:ascii="Times New Roman" w:eastAsia="Arial Unicode MS" w:hAnsi="Times New Roman" w:cs="Times New Roman"/>
          <w:sz w:val="24"/>
          <w:szCs w:val="28"/>
        </w:rPr>
        <w:t xml:space="preserve">Внести в постановление администрации </w:t>
      </w:r>
      <w:r w:rsidRPr="00E92CE4">
        <w:rPr>
          <w:rFonts w:ascii="Times New Roman" w:eastAsia="Arial Unicode MS" w:hAnsi="Times New Roman" w:cs="Times New Roman"/>
          <w:bCs/>
          <w:sz w:val="24"/>
          <w:szCs w:val="28"/>
        </w:rPr>
        <w:t>Битковского сельсовета Сузунского района Новосибирской области от 24.11.2023 № 76 «Об утверждении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годы» следующие изменения:</w:t>
      </w:r>
    </w:p>
    <w:p w:rsidR="00E92CE4" w:rsidRPr="00E92CE4" w:rsidRDefault="00E92CE4" w:rsidP="005D56E4">
      <w:pPr>
        <w:numPr>
          <w:ilvl w:val="1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E92CE4">
        <w:rPr>
          <w:rFonts w:ascii="Times New Roman" w:eastAsia="Calibri" w:hAnsi="Times New Roman" w:cs="Times New Roman"/>
          <w:sz w:val="24"/>
          <w:szCs w:val="28"/>
        </w:rPr>
        <w:t>В муниципальной программе профилактики правонарушений и борьбы с преступностью на территории</w:t>
      </w:r>
      <w:r w:rsidRPr="00E92CE4">
        <w:rPr>
          <w:rFonts w:ascii="Times New Roman" w:eastAsia="Calibri" w:hAnsi="Times New Roman" w:cs="Times New Roman"/>
          <w:bCs/>
          <w:sz w:val="24"/>
          <w:szCs w:val="28"/>
        </w:rPr>
        <w:t xml:space="preserve"> Битковского сельсовета Сузунского района Новосибирской области на 2024-2026 годы</w:t>
      </w:r>
      <w:r w:rsidRPr="00E92CE4">
        <w:rPr>
          <w:rFonts w:ascii="Times New Roman" w:eastAsia="Calibri" w:hAnsi="Times New Roman" w:cs="Times New Roman"/>
          <w:sz w:val="24"/>
          <w:szCs w:val="28"/>
        </w:rPr>
        <w:t>:</w:t>
      </w:r>
    </w:p>
    <w:p w:rsidR="00E92CE4" w:rsidRPr="00E92CE4" w:rsidRDefault="00E92CE4" w:rsidP="005D56E4">
      <w:pPr>
        <w:numPr>
          <w:ilvl w:val="2"/>
          <w:numId w:val="2"/>
        </w:numPr>
        <w:tabs>
          <w:tab w:val="left" w:pos="1701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E92CE4">
        <w:rPr>
          <w:rFonts w:ascii="Times New Roman" w:eastAsia="Calibri" w:hAnsi="Times New Roman" w:cs="Times New Roman"/>
          <w:sz w:val="24"/>
          <w:szCs w:val="28"/>
        </w:rPr>
        <w:t xml:space="preserve">В разделе </w:t>
      </w:r>
      <w:r w:rsidRPr="00E92CE4">
        <w:rPr>
          <w:rFonts w:ascii="Times New Roman" w:eastAsia="Calibri" w:hAnsi="Times New Roman" w:cs="Times New Roman"/>
          <w:sz w:val="24"/>
          <w:szCs w:val="28"/>
          <w:lang w:val="en-US"/>
        </w:rPr>
        <w:t>III</w:t>
      </w:r>
      <w:r w:rsidRPr="00E92CE4">
        <w:rPr>
          <w:rFonts w:ascii="Times New Roman" w:eastAsia="Calibri" w:hAnsi="Times New Roman" w:cs="Times New Roman"/>
          <w:sz w:val="24"/>
          <w:szCs w:val="28"/>
        </w:rPr>
        <w:t xml:space="preserve"> «МЕРОПРИЯТИЯ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ГОДЫ» дополнить строкой 2.9 следующего содержания</w:t>
      </w:r>
      <w:r w:rsidRPr="00E92CE4">
        <w:rPr>
          <w:rFonts w:ascii="Times New Roman" w:eastAsia="Calibri" w:hAnsi="Times New Roman" w:cs="Times New Roman"/>
          <w:bCs/>
          <w:color w:val="000000"/>
          <w:sz w:val="24"/>
          <w:szCs w:val="28"/>
        </w:rPr>
        <w:t>:</w:t>
      </w:r>
    </w:p>
    <w:tbl>
      <w:tblPr>
        <w:tblW w:w="5000" w:type="pct"/>
        <w:tblBorders>
          <w:top w:val="single" w:sz="4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3623"/>
        <w:gridCol w:w="1780"/>
        <w:gridCol w:w="1205"/>
        <w:gridCol w:w="1619"/>
        <w:gridCol w:w="1265"/>
      </w:tblGrid>
      <w:tr w:rsidR="00E92CE4" w:rsidRPr="00E92CE4" w:rsidTr="00E92CE4">
        <w:trPr>
          <w:cantSplit/>
          <w:trHeight w:val="1282"/>
        </w:trPr>
        <w:tc>
          <w:tcPr>
            <w:tcW w:w="31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CE4" w:rsidRPr="00E92CE4" w:rsidRDefault="00E92CE4" w:rsidP="00E92CE4">
            <w:pPr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2C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2.9. </w:t>
            </w:r>
          </w:p>
        </w:tc>
        <w:tc>
          <w:tcPr>
            <w:tcW w:w="183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CE4" w:rsidRPr="00E92CE4" w:rsidRDefault="00E92CE4" w:rsidP="00E92CE4">
            <w:pPr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E92CE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eastAsia="ru-RU"/>
              </w:rPr>
              <w:t xml:space="preserve">Осуществить комплекс мероприятий, направленных на формирование в обществе нетерпимости к коррупционному поведению, в том числе путем пропаганды антикоррупционного поведения, воспитания у населения муниципального образования негативного отношения к коррупции во всех её проявлениях посредством проведения сходов (собраний) граждан, опубликования информационных материалов в сети Интернет на официальном сайте администрации, а также в официальном  печатном издании поселения. 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CE4" w:rsidRPr="00E92CE4" w:rsidRDefault="00E92CE4" w:rsidP="00E92CE4">
            <w:pPr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2CE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eastAsia="ru-RU"/>
              </w:rPr>
              <w:t>Глава поселения 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CE4" w:rsidRPr="00E92CE4" w:rsidRDefault="00E92CE4" w:rsidP="00E92CE4">
            <w:pPr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2C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постоянно   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CE4" w:rsidRPr="00E92CE4" w:rsidRDefault="00E92CE4" w:rsidP="00E92CE4">
            <w:pPr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92CE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eastAsia="ru-RU"/>
              </w:rPr>
              <w:t>без           </w:t>
            </w:r>
            <w:r w:rsidRPr="00E92CE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 </w:t>
            </w:r>
            <w:r w:rsidRPr="00E92CE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eastAsia="ru-RU"/>
              </w:rPr>
              <w:br/>
              <w:t>дополнительного</w:t>
            </w:r>
            <w:r w:rsidRPr="00E92CE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eastAsia="ru-RU"/>
              </w:rPr>
              <w:br/>
              <w:t>финансирования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CE4" w:rsidRPr="00E92CE4" w:rsidRDefault="00E92CE4" w:rsidP="00E92CE4">
            <w:pPr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2C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-</w:t>
            </w:r>
          </w:p>
        </w:tc>
      </w:tr>
    </w:tbl>
    <w:p w:rsidR="00E92CE4" w:rsidRPr="00E92CE4" w:rsidRDefault="00E92CE4" w:rsidP="00E92CE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2. </w:t>
      </w:r>
      <w:r w:rsidRPr="00E92CE4">
        <w:rPr>
          <w:rFonts w:ascii="Times New Roman" w:eastAsia="Calibri" w:hAnsi="Times New Roman" w:cs="Times New Roman"/>
          <w:sz w:val="24"/>
          <w:szCs w:val="28"/>
        </w:rPr>
        <w:t>Опубликовать настоящее постановление в информационном бюллетене органов местного самоуправления «Битковский вестник», а также на официальном сайте администрации Битковского сельсовета Сузунского района Новосибирской области в сети Интернет.</w:t>
      </w:r>
    </w:p>
    <w:p w:rsidR="00E92CE4" w:rsidRPr="00E92CE4" w:rsidRDefault="00E92CE4" w:rsidP="00E92C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Глава Битковского сельсовета</w:t>
      </w:r>
    </w:p>
    <w:p w:rsidR="00E92CE4" w:rsidRPr="00E92CE4" w:rsidRDefault="00E92CE4" w:rsidP="00E92CE4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Сузунского района Новосибирской области                                          С.Н. М</w:t>
      </w:r>
      <w:r w:rsidRPr="00E92CE4">
        <w:rPr>
          <w:rFonts w:ascii="Times New Roman" w:eastAsia="Times New Roman" w:hAnsi="Times New Roman" w:cs="Times New Roman"/>
          <w:sz w:val="24"/>
          <w:szCs w:val="28"/>
          <w:lang w:eastAsia="ru-RU"/>
        </w:rPr>
        <w:t>оликер</w:t>
      </w: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E76A2" w:rsidRPr="00634FB6" w:rsidRDefault="00EE76A2" w:rsidP="00EE76A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34FB6">
        <w:rPr>
          <w:rFonts w:ascii="Times New Roman" w:eastAsia="Calibri" w:hAnsi="Times New Roman" w:cs="Times New Roman"/>
          <w:sz w:val="24"/>
          <w:szCs w:val="24"/>
        </w:rPr>
        <w:t>ИЗВЕЩЕНИЕ</w:t>
      </w:r>
    </w:p>
    <w:p w:rsidR="00EE76A2" w:rsidRPr="00634FB6" w:rsidRDefault="00EE76A2" w:rsidP="00EE76A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E76A2" w:rsidRPr="00634FB6" w:rsidRDefault="00EE76A2" w:rsidP="00EE76A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634FB6">
        <w:rPr>
          <w:rFonts w:ascii="Times New Roman" w:eastAsia="Calibri" w:hAnsi="Times New Roman" w:cs="Times New Roman"/>
          <w:sz w:val="24"/>
          <w:szCs w:val="24"/>
        </w:rPr>
        <w:t xml:space="preserve">Администрация Битковского сельсовета Сузунского района Новосибирской области извещает </w:t>
      </w:r>
      <w:r w:rsidRPr="00634FB6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сельскохозяйственные организации и крестьянские (фермерские) хозяйства, использующие </w:t>
      </w:r>
      <w:r w:rsidRPr="00634FB6">
        <w:rPr>
          <w:rFonts w:ascii="Times New Roman" w:eastAsia="Calibri" w:hAnsi="Times New Roman" w:cs="Times New Roman"/>
          <w:sz w:val="24"/>
          <w:szCs w:val="24"/>
        </w:rPr>
        <w:t xml:space="preserve">земельный участок с кадастровым номером </w:t>
      </w:r>
      <w:r w:rsidRPr="00634FB6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</w:rPr>
        <w:t>54:22:010111</w:t>
      </w:r>
      <w:r w:rsidRPr="00634FB6">
        <w:rPr>
          <w:rFonts w:ascii="Times New Roman" w:eastAsia="Calibri" w:hAnsi="Times New Roman" w:cs="Times New Roman"/>
          <w:sz w:val="24"/>
          <w:szCs w:val="24"/>
        </w:rPr>
        <w:t xml:space="preserve">:1 расположенного по адресу: обл. Новосибирская, р-н Сузунский, АОЗТ «Агрофирма Битки» </w:t>
      </w:r>
      <w:r w:rsidRPr="00634FB6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о возможности приобретения в собственность или аренду без проведения торгов </w:t>
      </w:r>
      <w:r w:rsidRPr="00634FB6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земельного участка, </w:t>
      </w:r>
      <w:r w:rsidRPr="00634FB6">
        <w:rPr>
          <w:rFonts w:ascii="Times New Roman" w:eastAsia="Calibri" w:hAnsi="Times New Roman" w:cs="Times New Roman"/>
          <w:sz w:val="24"/>
          <w:szCs w:val="24"/>
        </w:rPr>
        <w:t xml:space="preserve">с кадастровым номером </w:t>
      </w:r>
      <w:r w:rsidRPr="00634FB6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</w:rPr>
        <w:t>54:22:010111</w:t>
      </w:r>
      <w:r w:rsidRPr="00634FB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:1167, общей площадью 90 Га, </w:t>
      </w:r>
      <w:r w:rsidRPr="00634FB6">
        <w:rPr>
          <w:rFonts w:ascii="Times New Roman" w:eastAsia="Calibri" w:hAnsi="Times New Roman" w:cs="Times New Roman"/>
          <w:sz w:val="24"/>
          <w:szCs w:val="24"/>
        </w:rPr>
        <w:t xml:space="preserve">расположенного по адресу: обл. Новосибирская, р-н Сузунский, АОЗТ «Агрофирма Битки», </w:t>
      </w:r>
      <w:r w:rsidRPr="00634FB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634FB6">
        <w:rPr>
          <w:rFonts w:ascii="Times New Roman" w:eastAsia="Calibri" w:hAnsi="Times New Roman" w:cs="Times New Roman"/>
          <w:sz w:val="24"/>
          <w:szCs w:val="24"/>
        </w:rPr>
        <w:t xml:space="preserve">образованного из земельного участка с кадастровым номером </w:t>
      </w:r>
      <w:r w:rsidRPr="00634FB6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</w:rPr>
        <w:t>54:22:010111</w:t>
      </w:r>
      <w:r w:rsidRPr="00634FB6">
        <w:rPr>
          <w:rFonts w:ascii="Times New Roman" w:eastAsia="Calibri" w:hAnsi="Times New Roman" w:cs="Times New Roman"/>
          <w:sz w:val="24"/>
          <w:szCs w:val="24"/>
        </w:rPr>
        <w:t>:1 расположенного по адресу: обл. Новосибирская, р-н Сузунский, АОЗТ «Агрофирма Битки»</w:t>
      </w:r>
      <w:r w:rsidRPr="00634FB6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, на основании и условиях, предусмотренных </w:t>
      </w:r>
      <w:r w:rsidRPr="00634FB6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</w:rPr>
        <w:t>п. 5.1. ст. 10 Федерального закона от 24.07.2002 N 101-ФЗ "Об обороте земель сельскохозяйственного назначения"</w:t>
      </w:r>
      <w:r w:rsidRPr="00634FB6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.</w:t>
      </w:r>
    </w:p>
    <w:p w:rsidR="00EE76A2" w:rsidRPr="00634FB6" w:rsidRDefault="00EE76A2" w:rsidP="00EE76A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:rsidR="00EE76A2" w:rsidRPr="00634FB6" w:rsidRDefault="00EE76A2" w:rsidP="00EE76A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34FB6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Заявления о заключении договора купли-продажи или договора аренды земельного участка </w:t>
      </w:r>
      <w:r w:rsidRPr="00634FB6">
        <w:rPr>
          <w:rFonts w:ascii="Times New Roman" w:eastAsia="Calibri" w:hAnsi="Times New Roman" w:cs="Times New Roman"/>
          <w:sz w:val="24"/>
          <w:szCs w:val="24"/>
        </w:rPr>
        <w:t xml:space="preserve">с кадастровым номером </w:t>
      </w:r>
      <w:r w:rsidRPr="00634FB6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</w:rPr>
        <w:t>54:22:010111</w:t>
      </w:r>
      <w:r w:rsidRPr="00634FB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:1167, общей площадью 90 Га, </w:t>
      </w:r>
      <w:r w:rsidRPr="00634FB6">
        <w:rPr>
          <w:rFonts w:ascii="Times New Roman" w:eastAsia="Calibri" w:hAnsi="Times New Roman" w:cs="Times New Roman"/>
          <w:sz w:val="24"/>
          <w:szCs w:val="24"/>
        </w:rPr>
        <w:t xml:space="preserve">расположенного по адресу: обл. Новосибирская, р-н Сузунский, АОЗТ «Агрофирма Битки» </w:t>
      </w:r>
      <w:r w:rsidRPr="00634FB6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принимаются по адресу: </w:t>
      </w:r>
      <w:r w:rsidRPr="00634FB6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633635</w:t>
      </w:r>
      <w:r w:rsidRPr="00634FB6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, </w:t>
      </w:r>
      <w:r w:rsidRPr="00634FB6">
        <w:rPr>
          <w:rFonts w:ascii="Times New Roman" w:eastAsia="Calibri" w:hAnsi="Times New Roman" w:cs="Times New Roman"/>
          <w:color w:val="000000"/>
          <w:sz w:val="24"/>
          <w:shd w:val="clear" w:color="auto" w:fill="FFFFFF"/>
        </w:rPr>
        <w:t xml:space="preserve">Новосибирская область, Сузунский район, </w:t>
      </w:r>
      <w:r w:rsidRPr="00634FB6">
        <w:rPr>
          <w:rFonts w:ascii="Times New Roman" w:eastAsia="Calibri" w:hAnsi="Times New Roman" w:cs="Times New Roman"/>
          <w:sz w:val="24"/>
        </w:rPr>
        <w:t>село Битки, улица Пролетарская, 29</w:t>
      </w:r>
      <w:r w:rsidRPr="00634FB6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или могут быть направлены на электронную почту</w:t>
      </w:r>
      <w:r w:rsidRPr="00634FB6">
        <w:rPr>
          <w:rFonts w:ascii="Times New Roman" w:eastAsia="Calibri" w:hAnsi="Times New Roman" w:cs="Times New Roman"/>
          <w:sz w:val="24"/>
          <w:szCs w:val="24"/>
        </w:rPr>
        <w:t xml:space="preserve"> Администрации Битковского сельсовета Сузунского района Новосибирской области: adm-bitki@mail.ru</w:t>
      </w:r>
      <w:r w:rsidRPr="00634FB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634FB6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в течение 6 месяцев с момента публикации данного извещения.</w:t>
      </w: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6A2" w:rsidRDefault="00EE76A2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CE4" w:rsidRPr="00E92CE4" w:rsidRDefault="00E92CE4" w:rsidP="00E92CE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04BD" w:rsidRPr="00B36CFA" w:rsidRDefault="00FF04B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E76A2" w:rsidRDefault="00EE76A2" w:rsidP="00EE76A2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E284A" w:rsidRPr="00EE76A2" w:rsidRDefault="00BB53AA" w:rsidP="00EE76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0" w:name="_GoBack"/>
      <w:bookmarkEnd w:id="0"/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5DC85BEE" wp14:editId="6A7B99E4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RPr="00EE76A2" w:rsidSect="00C422D4">
      <w:footerReference w:type="default" r:id="rId10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6E4" w:rsidRDefault="005D56E4">
      <w:pPr>
        <w:spacing w:after="0" w:line="240" w:lineRule="auto"/>
      </w:pPr>
      <w:r>
        <w:separator/>
      </w:r>
    </w:p>
  </w:endnote>
  <w:endnote w:type="continuationSeparator" w:id="0">
    <w:p w:rsidR="005D56E4" w:rsidRDefault="005D56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2B7837" w:rsidRDefault="002B783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56E4" w:rsidRPr="005D56E4">
          <w:rPr>
            <w:noProof/>
            <w:lang w:val="ru-RU"/>
          </w:rPr>
          <w:t>1</w:t>
        </w:r>
        <w:r>
          <w:fldChar w:fldCharType="end"/>
        </w:r>
      </w:p>
    </w:sdtContent>
  </w:sdt>
  <w:p w:rsidR="002B7837" w:rsidRDefault="002B7837">
    <w:pPr>
      <w:pStyle w:val="a7"/>
    </w:pPr>
  </w:p>
  <w:p w:rsidR="002B7837" w:rsidRDefault="002B7837"/>
  <w:p w:rsidR="002B7837" w:rsidRDefault="002B783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6E4" w:rsidRDefault="005D56E4">
      <w:pPr>
        <w:spacing w:after="0" w:line="240" w:lineRule="auto"/>
      </w:pPr>
      <w:r>
        <w:separator/>
      </w:r>
    </w:p>
  </w:footnote>
  <w:footnote w:type="continuationSeparator" w:id="0">
    <w:p w:rsidR="005D56E4" w:rsidRDefault="005D56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4A39"/>
    <w:rsid w:val="00015189"/>
    <w:rsid w:val="0002163C"/>
    <w:rsid w:val="000432D4"/>
    <w:rsid w:val="00046A27"/>
    <w:rsid w:val="000727FC"/>
    <w:rsid w:val="000837E9"/>
    <w:rsid w:val="000B5208"/>
    <w:rsid w:val="000C7182"/>
    <w:rsid w:val="000D22CA"/>
    <w:rsid w:val="000F32A4"/>
    <w:rsid w:val="001046EE"/>
    <w:rsid w:val="001157D2"/>
    <w:rsid w:val="00116DC8"/>
    <w:rsid w:val="00122282"/>
    <w:rsid w:val="001254E4"/>
    <w:rsid w:val="0014310B"/>
    <w:rsid w:val="001469DC"/>
    <w:rsid w:val="001865DD"/>
    <w:rsid w:val="00187FEF"/>
    <w:rsid w:val="001B7298"/>
    <w:rsid w:val="001C673E"/>
    <w:rsid w:val="001E7F53"/>
    <w:rsid w:val="001F4756"/>
    <w:rsid w:val="00200612"/>
    <w:rsid w:val="0022475B"/>
    <w:rsid w:val="00241C51"/>
    <w:rsid w:val="00262770"/>
    <w:rsid w:val="00285085"/>
    <w:rsid w:val="002B7837"/>
    <w:rsid w:val="002F3485"/>
    <w:rsid w:val="003017EC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D2302"/>
    <w:rsid w:val="003E411A"/>
    <w:rsid w:val="004263EF"/>
    <w:rsid w:val="0042780A"/>
    <w:rsid w:val="004379CA"/>
    <w:rsid w:val="00453AB7"/>
    <w:rsid w:val="00457E42"/>
    <w:rsid w:val="004670DE"/>
    <w:rsid w:val="00471A55"/>
    <w:rsid w:val="004B08F9"/>
    <w:rsid w:val="004B26A1"/>
    <w:rsid w:val="004B3E84"/>
    <w:rsid w:val="004C3215"/>
    <w:rsid w:val="00507979"/>
    <w:rsid w:val="005200D3"/>
    <w:rsid w:val="00551C8E"/>
    <w:rsid w:val="00557302"/>
    <w:rsid w:val="00561DE2"/>
    <w:rsid w:val="00562919"/>
    <w:rsid w:val="00565978"/>
    <w:rsid w:val="00594DDC"/>
    <w:rsid w:val="005B01AE"/>
    <w:rsid w:val="005C488A"/>
    <w:rsid w:val="005D56E4"/>
    <w:rsid w:val="00600623"/>
    <w:rsid w:val="00610F92"/>
    <w:rsid w:val="00634E0D"/>
    <w:rsid w:val="00634FB6"/>
    <w:rsid w:val="00640B21"/>
    <w:rsid w:val="00650113"/>
    <w:rsid w:val="00650C77"/>
    <w:rsid w:val="00654435"/>
    <w:rsid w:val="006625C0"/>
    <w:rsid w:val="006935CA"/>
    <w:rsid w:val="00694B1D"/>
    <w:rsid w:val="006B5A6D"/>
    <w:rsid w:val="006C1761"/>
    <w:rsid w:val="006D47BA"/>
    <w:rsid w:val="006E557C"/>
    <w:rsid w:val="006F6413"/>
    <w:rsid w:val="00705C4B"/>
    <w:rsid w:val="00727084"/>
    <w:rsid w:val="00746689"/>
    <w:rsid w:val="007A18B5"/>
    <w:rsid w:val="007A3E01"/>
    <w:rsid w:val="007A6111"/>
    <w:rsid w:val="0083197A"/>
    <w:rsid w:val="00864F15"/>
    <w:rsid w:val="0086688B"/>
    <w:rsid w:val="00871159"/>
    <w:rsid w:val="00877838"/>
    <w:rsid w:val="00881AE4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23554"/>
    <w:rsid w:val="00A27C00"/>
    <w:rsid w:val="00A3599D"/>
    <w:rsid w:val="00A72C04"/>
    <w:rsid w:val="00A90843"/>
    <w:rsid w:val="00AC1638"/>
    <w:rsid w:val="00AD4AA6"/>
    <w:rsid w:val="00AE284A"/>
    <w:rsid w:val="00AF0C79"/>
    <w:rsid w:val="00AF4F50"/>
    <w:rsid w:val="00B07B2E"/>
    <w:rsid w:val="00B36CFA"/>
    <w:rsid w:val="00B446F6"/>
    <w:rsid w:val="00B52392"/>
    <w:rsid w:val="00B576A0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7A57"/>
    <w:rsid w:val="00CB0557"/>
    <w:rsid w:val="00CB3CD1"/>
    <w:rsid w:val="00CE2B59"/>
    <w:rsid w:val="00CF1352"/>
    <w:rsid w:val="00CF6F38"/>
    <w:rsid w:val="00D15149"/>
    <w:rsid w:val="00D26948"/>
    <w:rsid w:val="00D32671"/>
    <w:rsid w:val="00D82A84"/>
    <w:rsid w:val="00D920EC"/>
    <w:rsid w:val="00D9340A"/>
    <w:rsid w:val="00DA475D"/>
    <w:rsid w:val="00DC5FEA"/>
    <w:rsid w:val="00DD446B"/>
    <w:rsid w:val="00DE7B80"/>
    <w:rsid w:val="00DE7E13"/>
    <w:rsid w:val="00E12794"/>
    <w:rsid w:val="00E22408"/>
    <w:rsid w:val="00E2413D"/>
    <w:rsid w:val="00E8288A"/>
    <w:rsid w:val="00E901AD"/>
    <w:rsid w:val="00E916DF"/>
    <w:rsid w:val="00E92CE4"/>
    <w:rsid w:val="00E97234"/>
    <w:rsid w:val="00EC7ADA"/>
    <w:rsid w:val="00ED06DF"/>
    <w:rsid w:val="00EE76A2"/>
    <w:rsid w:val="00F129BC"/>
    <w:rsid w:val="00F1566F"/>
    <w:rsid w:val="00F215D5"/>
    <w:rsid w:val="00F3341C"/>
    <w:rsid w:val="00F439E0"/>
    <w:rsid w:val="00F53039"/>
    <w:rsid w:val="00F97CDE"/>
    <w:rsid w:val="00FA34AB"/>
    <w:rsid w:val="00FB4015"/>
    <w:rsid w:val="00FB6E59"/>
    <w:rsid w:val="00FD4998"/>
    <w:rsid w:val="00FE3A4D"/>
    <w:rsid w:val="00FE47E0"/>
    <w:rsid w:val="00FF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EE76A2"/>
  </w:style>
  <w:style w:type="table" w:customStyle="1" w:styleId="511">
    <w:name w:val="Сетка таблицы51"/>
    <w:basedOn w:val="a1"/>
    <w:next w:val="af"/>
    <w:rsid w:val="00EE76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EE76A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EE76A2"/>
  </w:style>
  <w:style w:type="table" w:customStyle="1" w:styleId="511">
    <w:name w:val="Сетка таблицы51"/>
    <w:basedOn w:val="a1"/>
    <w:next w:val="af"/>
    <w:rsid w:val="00EE76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EE76A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784906-A778-4A2C-BB97-C93300FED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9986</Words>
  <Characters>56924</Characters>
  <Application>Microsoft Office Word</Application>
  <DocSecurity>0</DocSecurity>
  <Lines>474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2024-01-19T02:40:00Z</cp:lastPrinted>
  <dcterms:created xsi:type="dcterms:W3CDTF">2024-02-27T03:17:00Z</dcterms:created>
  <dcterms:modified xsi:type="dcterms:W3CDTF">2024-02-27T04:58:00Z</dcterms:modified>
</cp:coreProperties>
</file>