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BB53AA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№ </w:t>
      </w:r>
      <w:r w:rsidR="00FA63E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8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(2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8</w:t>
      </w:r>
      <w:r w:rsidR="00FA63E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A0372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FA63E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30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09511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июн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2022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E2A3F" w:rsidRPr="00457E42" w:rsidRDefault="008E2A3F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8E2A3F" w:rsidRPr="00CB320F" w:rsidRDefault="008E2A3F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3E6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3E6">
        <w:rPr>
          <w:rFonts w:ascii="Times New Roman" w:eastAsia="Calibri" w:hAnsi="Times New Roman" w:cs="Times New Roman"/>
          <w:b/>
          <w:sz w:val="24"/>
          <w:szCs w:val="24"/>
        </w:rPr>
        <w:t xml:space="preserve">БИТКОВСКОГО СЕЛЬСОВЕТА </w:t>
      </w: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3E6">
        <w:rPr>
          <w:rFonts w:ascii="Times New Roman" w:eastAsia="Calibri" w:hAnsi="Times New Roman" w:cs="Times New Roman"/>
          <w:b/>
          <w:sz w:val="24"/>
          <w:szCs w:val="24"/>
        </w:rPr>
        <w:t xml:space="preserve">Сузунского района Новосибирской области </w:t>
      </w: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63E6">
        <w:rPr>
          <w:rFonts w:ascii="Times New Roman" w:eastAsia="Calibri" w:hAnsi="Times New Roman" w:cs="Times New Roman"/>
          <w:b/>
          <w:sz w:val="24"/>
          <w:szCs w:val="24"/>
        </w:rPr>
        <w:t xml:space="preserve">П О С Т А Н О В Л Е Н И Е 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От 22.06.2022                                       с. Битки                                                        № 85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</w:t>
      </w:r>
      <w:r w:rsidRPr="00FA63E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9" w:anchor="BUK0PK" w:history="1">
        <w:r w:rsidRPr="00FA63E6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подпунктом 3 пункта 2 статьи 39.36-1 Земельного кодекса Российской Федерации</w:t>
        </w:r>
      </w:hyperlink>
      <w:r w:rsidRPr="00FA63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FA63E6">
        <w:rPr>
          <w:rFonts w:ascii="Times New Roman" w:eastAsia="Calibri" w:hAnsi="Times New Roman" w:cs="Times New Roman"/>
          <w:sz w:val="24"/>
          <w:szCs w:val="24"/>
        </w:rPr>
        <w:t xml:space="preserve">администрация Битковского сельсовета Сузунского района Новосибирской области 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FA63E6" w:rsidRPr="00FA63E6" w:rsidRDefault="00FA63E6" w:rsidP="00FA63E6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Порядок определения платы за использование земель земельных участков, находящихся в муниципальной собственности, </w:t>
      </w:r>
      <w:r w:rsidRPr="00FA63E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для возведения гражданами гаражей, являющихся некапитальными сооружениями,</w:t>
      </w:r>
      <w:r w:rsidRPr="00FA6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согласно приложению к настоящему постановлению</w:t>
      </w: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3E6" w:rsidRPr="00FA63E6" w:rsidRDefault="00FA63E6" w:rsidP="00FA63E6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в сети Интернет.</w:t>
      </w:r>
    </w:p>
    <w:p w:rsidR="00FA63E6" w:rsidRPr="00FA63E6" w:rsidRDefault="00FA63E6" w:rsidP="00FA63E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Битковского сельсовета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                                       С.Н. Моликер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Битковского сельсовета</w:t>
      </w: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Сузунского района Новосибирской области</w:t>
      </w: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>от 22.06.2022 № 85</w:t>
      </w: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FA63E6">
        <w:rPr>
          <w:rFonts w:ascii="Times New Roman" w:eastAsia="Calibri" w:hAnsi="Times New Roman" w:cs="Times New Roman"/>
          <w:sz w:val="24"/>
          <w:szCs w:val="24"/>
        </w:rPr>
        <w:t xml:space="preserve">Порядок определения платы за использование земель или земельных участков, находящихся в муниципальной собственности, </w:t>
      </w:r>
      <w:r w:rsidRPr="00FA63E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для возведения гражданами гаражей, являющихся некапитальными сооружениями</w:t>
      </w:r>
    </w:p>
    <w:p w:rsidR="00FA63E6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FA63E6" w:rsidRPr="00FA63E6" w:rsidRDefault="00FA63E6" w:rsidP="00FA63E6">
      <w:pPr>
        <w:numPr>
          <w:ilvl w:val="0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63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Настоящий Порядок регламентирует определение размера платы за использование земельных участков, находящихся в муниципальной собственности Битковского сельсовета Сузунского района Новосибирской области, для возведения гражданами гаражей, являющихся некапитальными сооружениями</w:t>
      </w:r>
      <w:r w:rsidRPr="00FA63E6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 </w:t>
      </w:r>
      <w:r w:rsidRPr="00FA63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(далее - земли, земельные участки).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Размер платы за использование земельных участков рассчитывается по следующей формуле: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 = (Кс х 10%) х Sисп/Sобщ,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годовой размер платы, в рублях;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Кс - кадастровая стоимость земельного участка;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Sисп - площадь используемой части земельного участка;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Sобщ - общая площадь земельного участка.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платы за использование земель рассчитывается по следующей формуле: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 = Су х Sисп х Нст,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годовой размер платы, в рублях;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 - средний уровень кадастровой стоимости земель по Сузунскому муниципальному району Новосибирской области сегмента "Транспорт", определенный в соответствии с </w:t>
      </w:r>
      <w:hyperlink r:id="rId10" w:anchor="/document/12124624/entry/2" w:history="1">
        <w:r w:rsidRPr="00FA63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земельным законодательством</w:t>
        </w:r>
      </w:hyperlink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Sисп - площадь используемой части земель;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 - ставка платы за квадратный метр используемой площади земель. Ставка платы за квадратный метр используемой площади земель устанавливается равной налоговой ставке земельного налога, установленной в соответствии с </w:t>
      </w:r>
      <w:hyperlink r:id="rId11" w:anchor="/document/10900200/entry/39401" w:history="1">
        <w:r w:rsidRPr="00FA63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1 статьи 394</w:t>
        </w:r>
      </w:hyperlink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Федерации.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изменения предусмотренных </w:t>
      </w:r>
      <w:hyperlink r:id="rId12" w:anchor="/document/403085642/entry/5" w:history="1">
        <w:r w:rsidRPr="00FA63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2</w:t>
        </w:r>
      </w:hyperlink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anchor="/document/403085642/entry/6" w:history="1">
        <w:r w:rsidRPr="00FA63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</w:t>
        </w:r>
      </w:hyperlink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условий, в соответствии с которыми определяется размер платы за использование земель и земельных участков, такая плата подлежит перерасчету.</w:t>
      </w:r>
    </w:p>
    <w:p w:rsidR="00FA63E6" w:rsidRPr="00FA63E6" w:rsidRDefault="00FA63E6" w:rsidP="00FA6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перерасчета размера платы является принятие акта об утверждении результатов определения кадастровой стоимости земельных участков и среднего уровня кадастровой стоимости земель по Сузунскому муниципальному району Новосибирской области или выписка из Единого государственного реестра недвижимости</w:t>
      </w:r>
    </w:p>
    <w:p w:rsidR="00FA63E6" w:rsidRPr="00FA63E6" w:rsidRDefault="00FA63E6" w:rsidP="00FA63E6">
      <w:pPr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20F" w:rsidRP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A63E6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ПРОКУРОР РАЗЪЯСНЯЕТ</w:t>
      </w:r>
    </w:p>
    <w:p w:rsid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РАСПРОСТРАНЕННЫЕ СПОСОБЫ МОШЕННИЧЕСТВА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1. Знакомый просит дать в долг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Знакомый пишет в соцсетях или мессенджерах, что у него кончились деньги, просит перевести небольшую сумму, обещает вернуть через несколько дней.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Аккаунт вашего знакомого взломали. От его лица пишет мошенник, который хочет получить деньги на свою карту. 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Игнорировать просьбу либо позвонить знакомому и проверить, всё ли у него в порядке.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2. Предложили кредит, но сначала нужно купить страховку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Малознакомая кредитная организация предлагает кредит, но перед этим вам нужно купить страховой полис.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После оплаты страховки никакого кредита вы, конечно, не получите.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Не соглашаться на кредит, на который вы не подавали заявку, в случае необходимости получения кредита обращаться в известные банки.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3. Вы подали объявление о продаже товара на Авито или другом сайте, вам готовы выслать деньги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Вы подаёте объявление о продаже, звонит потенциальный покупатель, говорит, что очень хочет купить ваш товар, предлагает внести аванс, чтобы вы не продали лот никому другому. Просит номер вашей карты и код из СМС.  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Называя код, вы подтверждаете перевод денег с вашей карты. Вернуть их обратно не получится.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 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Никогда и никому не называть коды из СМС! Для перевода денег на вашу карту нужен только её номер.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4. Ваша карта заблокирована, перезвоните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Вам поступает СМС-сообщение от банка, где говорится о блокировке вашей карты. В конце — предложение перезвонить по указанному номеру. Если вы перезваниваете, то вас просят назвать номер карты и код из поступившего СМС.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Ваши деньги переводятся мошенникам.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Игнорировать предложения. Банк не рассылает просьб перезвонить и не запрашивает данные карт (они у него есть). Если нужно позвонить в банк, то используйте номер телефона, который указан на его официальном сайте.  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5. Ваш родственник попал в беду! Ему нужны деньги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По телефону звонит неизвестный человек и говорит, что близкий человек попал в беду (например, виновен в ДТП) и ему срочно нужны деньги для решения проблемы.  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Скорее всего, с вашим родственником всё хорошо. После перевода денег вы захотите ему позвонить — и тут поймёте, что вас обманули.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Сразу позвонить своему близкому — убедиться, что он в порядке.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6. Обман с арендой жилья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Что происходит: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Вы находите объявление о сдаче привлекательной квартиры с платой ниже рынка. Но в объявлении сказано, что нужно заплатить комиссию риелтору ещё до встречи с ним и до просмотра жилья.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самом деле: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После перевода денег риелтор исчезнет.</w:t>
      </w:r>
    </w:p>
    <w:p w:rsidR="00FA63E6" w:rsidRPr="00FA63E6" w:rsidRDefault="00FA63E6" w:rsidP="00FA6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3E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Как противостоять:</w:t>
      </w:r>
      <w:r w:rsidRPr="00FA63E6">
        <w:rPr>
          <w:rFonts w:ascii="Times New Roman" w:eastAsia="Calibri" w:hAnsi="Times New Roman" w:cs="Times New Roman"/>
          <w:sz w:val="24"/>
          <w:szCs w:val="24"/>
          <w:lang w:eastAsia="ru-RU"/>
        </w:rPr>
        <w:t> Не переводить деньги за услуги до подписания официального договора.</w:t>
      </w:r>
    </w:p>
    <w:p w:rsidR="00FA63E6" w:rsidRDefault="00FA63E6" w:rsidP="00FA63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РАСПРОСТРАНЕННЫЕ СПОСОБЫ МОШЕННИЧЕСТВА</w:t>
      </w: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1. Вам предлагают вложить деньги под большие проценты.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Если Вы увидели рекламу или вам порекомендовали компанию, которая предлагает 400–600% годовых, то знайте, что на</w:t>
      </w:r>
      <w:r w:rsidRPr="00FA63E6">
        <w:rPr>
          <w:rFonts w:ascii="Times New Roman" w:eastAsia="Times New Roman" w:hAnsi="Times New Roman" w:cs="Times New Roman"/>
          <w:iCs/>
          <w:color w:val="171D23"/>
          <w:sz w:val="24"/>
          <w:szCs w:val="24"/>
          <w:lang w:eastAsia="ru-RU"/>
        </w:rPr>
        <w:t xml:space="preserve"> самом деле п</w:t>
      </w: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олучить такую доходность очень сложно. Скорее всего, речь идёт о финансовой пирамиде. Скорее всего, вы не получите ни дохода, ни вложенных денег.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iCs/>
          <w:color w:val="171D23"/>
          <w:sz w:val="24"/>
          <w:szCs w:val="24"/>
          <w:lang w:eastAsia="ru-RU"/>
        </w:rPr>
        <w:t>Чтобы не быть обманутым, нужно</w:t>
      </w: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 вкладывать деньги только в проверенные финансовые инструменты: вклады, акции, иные ценные бумаги или недвижимость.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 </w:t>
      </w: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2. Вам звонят с неизвестного номера и быстро прерывают звонок. Звонок длится несколько секунд, потом сбрасывается. При попытке перезвонить с вас могут взять деньги за исходящий звонок, поэтому не перезванивайте на подозрительные номера.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3. Покупка полиса ОСАГО по очень низкой цене. </w:t>
      </w: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В интернете можно найти много предложений о содействии в покупке полиса ОСАГО по цене ниже рынка. Скорее всего, купленный полис окажется фальшивым или краденым. Вы потеряете деньги и рискуете получить штраф за вождение автомобиля без страховки.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iCs/>
          <w:color w:val="171D23"/>
          <w:sz w:val="24"/>
          <w:szCs w:val="24"/>
          <w:lang w:eastAsia="ru-RU"/>
        </w:rPr>
        <w:t>Чтобы этого избежать, нужно п</w:t>
      </w: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окупать полис в компаниях,</w:t>
      </w:r>
      <w:hyperlink r:id="rId14" w:history="1">
        <w:r w:rsidRPr="00FA6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входящих</w:t>
        </w:r>
      </w:hyperlink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 в Российский союз страховщиков.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 xml:space="preserve">4. Микрофинансовые компании. 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При оформлении кредита в микрофинансовой компании вам могут предложить подписать несколько документов, при этом торопить, чтобы вы не успели их прочитать.  Как правило микрофинансовые организации выдают кредиты под огромные проценты.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Нельзя подписывать ни один из документов без внимательного изучения. Если есть сомнения или что-то непонятно, то откладывать подписание до полного понимания договора. Проверить, если ли у МФО лицензия можно на </w:t>
      </w:r>
      <w:hyperlink r:id="rId15" w:tgtFrame="_blank" w:history="1">
        <w:r w:rsidRPr="00FA63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сайте</w:t>
        </w:r>
      </w:hyperlink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 Центробанка РФ.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5. Переход по ссылке из СМС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Вам приходит сообщение с интригующим содержанием (например, «Вот твоя фотка») и гиперссылкой. Перейдя по гиперссылке, вы можете скачать вирус, который получит доступ к интернет-банку и позволит украсть пароли доступа и коды для перевода денег.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Никогда не переходить по ссылкам из СМС-сообщений с незнакомых номеров.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6. СМС с информацией о покупке, которую вы не совершали.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Вам приходит сообщение, похожее на банковское, в котором говорится о совершении покупки. В конце есть фраза о том, что если вы не совершали покупку, то нужно перезвонить по указанному номеру телефона в банк.  </w:t>
      </w:r>
    </w:p>
    <w:p w:rsidR="00FA63E6" w:rsidRPr="00FA63E6" w:rsidRDefault="00FA63E6" w:rsidP="00FA6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</w:pPr>
      <w:r w:rsidRPr="00FA63E6">
        <w:rPr>
          <w:rFonts w:ascii="Times New Roman" w:eastAsia="Times New Roman" w:hAnsi="Times New Roman" w:cs="Times New Roman"/>
          <w:color w:val="171D23"/>
          <w:sz w:val="24"/>
          <w:szCs w:val="24"/>
          <w:lang w:eastAsia="ru-RU"/>
        </w:rPr>
        <w:t>Если Вы будете перезванивать по указанному номеру, то мошенники у вас будут просить реквизиты карты и код для перевода денег, а получив их, похитят деньги со счёта.</w:t>
      </w: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Pr="00FA63E6" w:rsidRDefault="00FA63E6" w:rsidP="00FA6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63E6" w:rsidRDefault="00FA63E6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502" w:rsidRDefault="005C7502" w:rsidP="00FA63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28F7" w:rsidRPr="003B28F7" w:rsidRDefault="003B28F7" w:rsidP="003B28F7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5EE26755" wp14:editId="2EA30205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34241F">
      <w:footerReference w:type="default" r:id="rId17"/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ECA" w:rsidRDefault="00546ECA">
      <w:pPr>
        <w:spacing w:after="0" w:line="240" w:lineRule="auto"/>
      </w:pPr>
      <w:r>
        <w:separator/>
      </w:r>
    </w:p>
  </w:endnote>
  <w:endnote w:type="continuationSeparator" w:id="0">
    <w:p w:rsidR="00546ECA" w:rsidRDefault="0054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3B28F7" w:rsidRDefault="003B28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CA" w:rsidRPr="00546ECA">
          <w:rPr>
            <w:noProof/>
            <w:lang w:val="ru-RU"/>
          </w:rPr>
          <w:t>1</w:t>
        </w:r>
        <w:r>
          <w:fldChar w:fldCharType="end"/>
        </w:r>
      </w:p>
    </w:sdtContent>
  </w:sdt>
  <w:p w:rsidR="003B28F7" w:rsidRDefault="003B28F7">
    <w:pPr>
      <w:pStyle w:val="a7"/>
    </w:pPr>
  </w:p>
  <w:p w:rsidR="003B28F7" w:rsidRDefault="003B28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ECA" w:rsidRDefault="00546ECA">
      <w:pPr>
        <w:spacing w:after="0" w:line="240" w:lineRule="auto"/>
      </w:pPr>
      <w:r>
        <w:separator/>
      </w:r>
    </w:p>
  </w:footnote>
  <w:footnote w:type="continuationSeparator" w:id="0">
    <w:p w:rsidR="00546ECA" w:rsidRDefault="00546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4823F6"/>
    <w:multiLevelType w:val="hybridMultilevel"/>
    <w:tmpl w:val="AEBCD932"/>
    <w:lvl w:ilvl="0" w:tplc="F9CED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E736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3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BE40A0"/>
    <w:multiLevelType w:val="hybridMultilevel"/>
    <w:tmpl w:val="00C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87C0DFF"/>
    <w:multiLevelType w:val="multilevel"/>
    <w:tmpl w:val="2E6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3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7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C8A3F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553DE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3F75A5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3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F070E5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9"/>
  </w:num>
  <w:num w:numId="4">
    <w:abstractNumId w:val="6"/>
  </w:num>
  <w:num w:numId="5">
    <w:abstractNumId w:val="45"/>
  </w:num>
  <w:num w:numId="6">
    <w:abstractNumId w:val="38"/>
  </w:num>
  <w:num w:numId="7">
    <w:abstractNumId w:val="43"/>
  </w:num>
  <w:num w:numId="8">
    <w:abstractNumId w:val="33"/>
  </w:num>
  <w:num w:numId="9">
    <w:abstractNumId w:val="32"/>
  </w:num>
  <w:num w:numId="10">
    <w:abstractNumId w:val="28"/>
  </w:num>
  <w:num w:numId="11">
    <w:abstractNumId w:val="34"/>
  </w:num>
  <w:num w:numId="12">
    <w:abstractNumId w:val="4"/>
  </w:num>
  <w:num w:numId="13">
    <w:abstractNumId w:val="25"/>
  </w:num>
  <w:num w:numId="14">
    <w:abstractNumId w:val="11"/>
  </w:num>
  <w:num w:numId="15">
    <w:abstractNumId w:val="18"/>
  </w:num>
  <w:num w:numId="16">
    <w:abstractNumId w:val="31"/>
  </w:num>
  <w:num w:numId="17">
    <w:abstractNumId w:val="13"/>
  </w:num>
  <w:num w:numId="18">
    <w:abstractNumId w:val="12"/>
  </w:num>
  <w:num w:numId="19">
    <w:abstractNumId w:val="16"/>
  </w:num>
  <w:num w:numId="20">
    <w:abstractNumId w:val="15"/>
  </w:num>
  <w:num w:numId="21">
    <w:abstractNumId w:val="3"/>
  </w:num>
  <w:num w:numId="22">
    <w:abstractNumId w:val="21"/>
  </w:num>
  <w:num w:numId="23">
    <w:abstractNumId w:val="8"/>
  </w:num>
  <w:num w:numId="24">
    <w:abstractNumId w:val="24"/>
  </w:num>
  <w:num w:numId="25">
    <w:abstractNumId w:val="40"/>
  </w:num>
  <w:num w:numId="26">
    <w:abstractNumId w:val="19"/>
  </w:num>
  <w:num w:numId="27">
    <w:abstractNumId w:val="26"/>
  </w:num>
  <w:num w:numId="28">
    <w:abstractNumId w:val="41"/>
  </w:num>
  <w:num w:numId="29">
    <w:abstractNumId w:val="35"/>
  </w:num>
  <w:num w:numId="30">
    <w:abstractNumId w:val="10"/>
  </w:num>
  <w:num w:numId="31">
    <w:abstractNumId w:val="9"/>
  </w:num>
  <w:num w:numId="32">
    <w:abstractNumId w:val="37"/>
  </w:num>
  <w:num w:numId="33">
    <w:abstractNumId w:val="7"/>
  </w:num>
  <w:num w:numId="34">
    <w:abstractNumId w:val="42"/>
  </w:num>
  <w:num w:numId="35">
    <w:abstractNumId w:val="2"/>
  </w:num>
  <w:num w:numId="36">
    <w:abstractNumId w:val="44"/>
  </w:num>
  <w:num w:numId="37">
    <w:abstractNumId w:val="5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0"/>
  </w:num>
  <w:num w:numId="41">
    <w:abstractNumId w:val="23"/>
  </w:num>
  <w:num w:numId="42">
    <w:abstractNumId w:val="36"/>
  </w:num>
  <w:num w:numId="43">
    <w:abstractNumId w:val="30"/>
  </w:num>
  <w:num w:numId="4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5189"/>
    <w:rsid w:val="000432D4"/>
    <w:rsid w:val="000727FC"/>
    <w:rsid w:val="000837E9"/>
    <w:rsid w:val="0009511F"/>
    <w:rsid w:val="000D22CA"/>
    <w:rsid w:val="000F32A4"/>
    <w:rsid w:val="001046EE"/>
    <w:rsid w:val="001157D2"/>
    <w:rsid w:val="00116DC8"/>
    <w:rsid w:val="00122282"/>
    <w:rsid w:val="001254E4"/>
    <w:rsid w:val="0014310B"/>
    <w:rsid w:val="001469DC"/>
    <w:rsid w:val="001865DD"/>
    <w:rsid w:val="001C673E"/>
    <w:rsid w:val="001E7F53"/>
    <w:rsid w:val="001F4756"/>
    <w:rsid w:val="00241C51"/>
    <w:rsid w:val="00262770"/>
    <w:rsid w:val="00285085"/>
    <w:rsid w:val="002F3485"/>
    <w:rsid w:val="003017EC"/>
    <w:rsid w:val="00317118"/>
    <w:rsid w:val="00325C10"/>
    <w:rsid w:val="003303E0"/>
    <w:rsid w:val="0034241F"/>
    <w:rsid w:val="003B28F7"/>
    <w:rsid w:val="003D2302"/>
    <w:rsid w:val="0042780A"/>
    <w:rsid w:val="00453AB7"/>
    <w:rsid w:val="00457E42"/>
    <w:rsid w:val="004670DE"/>
    <w:rsid w:val="00471A55"/>
    <w:rsid w:val="004B26A1"/>
    <w:rsid w:val="004B3E84"/>
    <w:rsid w:val="004C2F89"/>
    <w:rsid w:val="00507979"/>
    <w:rsid w:val="00546ECA"/>
    <w:rsid w:val="00551C8E"/>
    <w:rsid w:val="00557302"/>
    <w:rsid w:val="00561DE2"/>
    <w:rsid w:val="00562919"/>
    <w:rsid w:val="00565978"/>
    <w:rsid w:val="005C7502"/>
    <w:rsid w:val="00610F92"/>
    <w:rsid w:val="00634E0D"/>
    <w:rsid w:val="00640B21"/>
    <w:rsid w:val="00650113"/>
    <w:rsid w:val="00650C77"/>
    <w:rsid w:val="00654435"/>
    <w:rsid w:val="006935CA"/>
    <w:rsid w:val="00694B1D"/>
    <w:rsid w:val="006B5A6D"/>
    <w:rsid w:val="006C1761"/>
    <w:rsid w:val="006F6413"/>
    <w:rsid w:val="00746689"/>
    <w:rsid w:val="007A6111"/>
    <w:rsid w:val="0083197A"/>
    <w:rsid w:val="00871159"/>
    <w:rsid w:val="00877838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A03723"/>
    <w:rsid w:val="00A72C04"/>
    <w:rsid w:val="00AC1638"/>
    <w:rsid w:val="00AD4AA6"/>
    <w:rsid w:val="00AE284A"/>
    <w:rsid w:val="00AF4F50"/>
    <w:rsid w:val="00B07B2E"/>
    <w:rsid w:val="00B52392"/>
    <w:rsid w:val="00B576A0"/>
    <w:rsid w:val="00B65821"/>
    <w:rsid w:val="00B6745F"/>
    <w:rsid w:val="00B73086"/>
    <w:rsid w:val="00BA0BC8"/>
    <w:rsid w:val="00BB24B3"/>
    <w:rsid w:val="00BB53AA"/>
    <w:rsid w:val="00BB64DC"/>
    <w:rsid w:val="00C10757"/>
    <w:rsid w:val="00C10BE5"/>
    <w:rsid w:val="00C85EFC"/>
    <w:rsid w:val="00C97A57"/>
    <w:rsid w:val="00CB0557"/>
    <w:rsid w:val="00CB320F"/>
    <w:rsid w:val="00CB3CD1"/>
    <w:rsid w:val="00CF1352"/>
    <w:rsid w:val="00CF6F38"/>
    <w:rsid w:val="00D15149"/>
    <w:rsid w:val="00D82A84"/>
    <w:rsid w:val="00D920EC"/>
    <w:rsid w:val="00DA475D"/>
    <w:rsid w:val="00DC5FEA"/>
    <w:rsid w:val="00DD446B"/>
    <w:rsid w:val="00DE7E13"/>
    <w:rsid w:val="00E97234"/>
    <w:rsid w:val="00EC7ADA"/>
    <w:rsid w:val="00F129BC"/>
    <w:rsid w:val="00F439E0"/>
    <w:rsid w:val="00F53039"/>
    <w:rsid w:val="00F97CDE"/>
    <w:rsid w:val="00FA34AB"/>
    <w:rsid w:val="00FA63E6"/>
    <w:rsid w:val="00FB4015"/>
    <w:rsid w:val="00FD4998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ravni.ru/goto.ashx?type=ExternalLink&amp;out=https://www.cbr.ru/finmarket/supervision/sv_micro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www.sravni.ru/goto.ashx?type=ExternalLink&amp;out=https://www.autoins.ru/osago/informatsiya-o-kompaniyakh/perechen-strakhovykh-kompaniy-chlenov-rsa/deystvitelnye-chleny-r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03CB-B418-4779-82C2-072F3B3B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</vt:lpstr>
      <vt:lpstr>    РАСПРОСТРАНЕННЫЕ СПОСОБЫ МОШЕННИЧЕСТВА</vt:lpstr>
      <vt:lpstr>    </vt:lpstr>
      <vt:lpstr>    1. Вам предлагают вложить деньги под большие проценты.</vt:lpstr>
      <vt:lpstr>    2. Вам звонят с неизвестного номера и быстро прерывают звонок. Звонок длится нес</vt:lpstr>
      <vt:lpstr>    </vt:lpstr>
      <vt:lpstr>    3. Покупка полиса ОСАГО по очень низкой цене. </vt:lpstr>
      <vt:lpstr>    В интернете можно найти много предложений о содействии в покупке полиса ОСАГО по</vt:lpstr>
      <vt:lpstr>    4. Микрофинансовые компании. </vt:lpstr>
      <vt:lpstr>    5. Переход по ссылке из СМС</vt:lpstr>
      <vt:lpstr>    </vt:lpstr>
      <vt:lpstr>    6. СМС с информацией о покупке, которую вы не совершали.</vt:lpstr>
    </vt:vector>
  </TitlesOfParts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2022-09-21T04:55:00Z</cp:lastPrinted>
  <dcterms:created xsi:type="dcterms:W3CDTF">2022-09-21T04:54:00Z</dcterms:created>
  <dcterms:modified xsi:type="dcterms:W3CDTF">2022-09-21T04:56:00Z</dcterms:modified>
</cp:coreProperties>
</file>